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FELGTB renueva presidencia y define sus líneas estratégicas para los próximos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25/02/2015 - Nuestras entidades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			 			La FELGTB renueva presidencia y define sus líneas estratégicas para los próximos años			La PVE estuvo presente en el Congreso de la organización	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Federación Estatal de Lesbianas, Gais, Transexuales y Bisexuales ha celebrado su 7º Congreso el pasado fin de semana en el que se ha elegido a Jesús Generelo, hasta ahora secretario general de la FELGTB, como relevo en la presidencia de Boti G. Rodrigo.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entidades que conforman FELGTB han aprobado una ponencia política en la que se establecen seis ejes troncales que vertebrarán su trabajo: la educación, la transexualidad, el VIH/Sida, los Derechos Humanos, las familias LGTB y la visibilidad de la diversidad como instrumento pedagógico fundamental, sobre todo para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lo referente al eje educativo, la FELGTB seguirá presionando para incorporar la diversidad sexual y de género en los currículos educativos así como en la formación y pruebas de acceso al cuerpo de docentes.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cuanto a la transexualidad, la Federación reclama una Ley Integral de Transexualidad a nivel estatal que incluya un plan estratégico contra la discriminación y suponga la atención sanitaria del proceso transexualizador en todas las comunidades autónomas y un protocolo de atención a menores con comportamiento de género no normativo para el sistema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Federación se marca como objetivos también reclamar un Pacto de Estado por el VIH y un Pacto Social contra el estigma y la discriminación asociada al VIH/Sida así como la protección legal de la diversidad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los ejes de trabajo para los próximos tres años también está profundizar en el trabajo sobre crímenes de odio y defender los derechos humanos LGTB así como no expulsar a ningún solicitante de asilo por su condición sexual si no se tiene garantizada la libre orientación sexual o identidad de género en su país de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El equipo coordinador de la FELGTB, en el que Jesús Generelo es el presidente, cuenta con cuatro portavocías: Isabel Gómez (lesbiana), Amanda Rodríguez (bisexual),  Mané Fernández (transexual) y Txipi Lafuente (gay), quien además continúa como tesorero. José de Lamo también revalida el cargo de secretario de organización y serán vocales Rubén López, Sarai Montes, Santiago Redondo, Uge Sangil y Boti G. Rodrigo.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https://www.notasdeprensa.es/la-felgtb-renueva-presidencia-y-define-sus_1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