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Penedés el 11/10/2023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Teknocat, líder en mantenimiento de aire acondicionado en Garraf y sus alrededores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Teknocat, es una empresa líder en servicios de climatización, anuncia sus servicios de mantenimiento de aire acondicionado de primer nivel para clientes en Garraf y sus alrededores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amplia experiencia y un compromiso inquebrantable con la satisfacción del cliente, Teknocat, mantenimiento de aire acondicionado en Garraf, se ha convertido en el nombre de confianza en la región cuando se trata de mantener sistemas de climatización en óptimas condiciones.</w:t>
            </w:r>
          </w:p>
          <w:p>
            <w:pPr>
              <w:ind w:left="-284" w:right="-427"/>
              <w:jc w:val="both"/>
              <w:rPr>
                <w:rFonts/>
                <w:color w:val="262626" w:themeColor="text1" w:themeTint="D9"/>
              </w:rPr>
            </w:pPr>
            <w:r>
              <w:t>El aire acondicionado es esencial en la vida cotidiana, especialmente en las regiones con climas extremos, como el verano caluroso de Garraf. Para garantizar que los sistemas de aire acondicionado funcionen de manera eficiente y confiable, el mantenimiento regular es esencial. Teknocat se enorgullece de ofrecer una amplia gama de servicios de mantenimiento diseñados para mantener los equipos de climatización en su mejor forma.</w:t>
            </w:r>
          </w:p>
          <w:p>
            <w:pPr>
              <w:ind w:left="-284" w:right="-427"/>
              <w:jc w:val="both"/>
              <w:rPr>
                <w:rFonts/>
                <w:color w:val="262626" w:themeColor="text1" w:themeTint="D9"/>
              </w:rPr>
            </w:pPr>
            <w:r>
              <w:t>Los servicios de mantenimiento de aire acondicionado en Garraf, Teknocat incluyen:</w:t>
            </w:r>
          </w:p>
          <w:p>
            <w:pPr>
              <w:ind w:left="-284" w:right="-427"/>
              <w:jc w:val="both"/>
              <w:rPr>
                <w:rFonts/>
                <w:color w:val="262626" w:themeColor="text1" w:themeTint="D9"/>
              </w:rPr>
            </w:pPr>
            <w:r>
              <w:t>
                <w:p>
                  <w:pPr>
                    <w:ind w:left="-284" w:right="-427"/>
                    <w:jc w:val="both"/>
                    <w:rPr>
                      <w:rFonts/>
                      <w:color w:val="262626" w:themeColor="text1" w:themeTint="D9"/>
                    </w:rPr>
                  </w:pPr>
                  <w:r>
                    <w:t>Limpieza y Desinfección: Los técnicos de Teknocat realizan una limpieza minuciosa de los componentes internos del sistema de aire acondicionado, eliminando polvo, suciedad y microorganismos, garantizando así la calidad del aire interior.</w:t>
                  </w:r>
                </w:p>
              </w:t>
            </w:r>
          </w:p>
          <w:p>
            <w:pPr>
              <w:ind w:left="-284" w:right="-427"/>
              <w:jc w:val="both"/>
              <w:rPr>
                <w:rFonts/>
                <w:color w:val="262626" w:themeColor="text1" w:themeTint="D9"/>
              </w:rPr>
            </w:pPr>
            <w:r>
              <w:t>
                <w:p>
                  <w:pPr>
                    <w:ind w:left="-284" w:right="-427"/>
                    <w:jc w:val="both"/>
                    <w:rPr>
                      <w:rFonts/>
                      <w:color w:val="262626" w:themeColor="text1" w:themeTint="D9"/>
                    </w:rPr>
                  </w:pPr>
                  <w:r>
                    <w:t>Reparación de Fugas: La detección y reparación de fugas de refrigerante es esencial para mantener la eficiencia del sistema y prolongar su vida útil.</w:t>
                  </w:r>
                </w:p>
              </w:t>
            </w:r>
          </w:p>
          <w:p>
            <w:pPr>
              <w:ind w:left="-284" w:right="-427"/>
              <w:jc w:val="both"/>
              <w:rPr>
                <w:rFonts/>
                <w:color w:val="262626" w:themeColor="text1" w:themeTint="D9"/>
              </w:rPr>
            </w:pPr>
            <w:r>
              <w:t>
                <w:p>
                  <w:pPr>
                    <w:ind w:left="-284" w:right="-427"/>
                    <w:jc w:val="both"/>
                    <w:rPr>
                      <w:rFonts/>
                      <w:color w:val="262626" w:themeColor="text1" w:themeTint="D9"/>
                    </w:rPr>
                  </w:pPr>
                  <w:r>
                    <w:t>Reemplazo de Filtros: Los filtros sucios pueden reducir la calidad del aire y el rendimiento del sistema. Teknocat ofrece un servicio de reemplazo de filtros eficiente.</w:t>
                  </w:r>
                </w:p>
              </w:t>
            </w:r>
          </w:p>
          <w:p>
            <w:pPr>
              <w:ind w:left="-284" w:right="-427"/>
              <w:jc w:val="both"/>
              <w:rPr>
                <w:rFonts/>
                <w:color w:val="262626" w:themeColor="text1" w:themeTint="D9"/>
              </w:rPr>
            </w:pPr>
            <w:r>
              <w:t>
                <w:p>
                  <w:pPr>
                    <w:ind w:left="-284" w:right="-427"/>
                    <w:jc w:val="both"/>
                    <w:rPr>
                      <w:rFonts/>
                      <w:color w:val="262626" w:themeColor="text1" w:themeTint="D9"/>
                    </w:rPr>
                  </w:pPr>
                  <w:r>
                    <w:t>Calibración y Ajustes: Los técnicos calibran y ajustan los sistemas para asegurarse de que funcionen a la temperatura y humedad óptimas.</w:t>
                  </w:r>
                </w:p>
              </w:t>
            </w:r>
          </w:p>
          <w:p>
            <w:pPr>
              <w:ind w:left="-284" w:right="-427"/>
              <w:jc w:val="both"/>
              <w:rPr>
                <w:rFonts/>
                <w:color w:val="262626" w:themeColor="text1" w:themeTint="D9"/>
              </w:rPr>
            </w:pPr>
            <w:r>
              <w:t>
                <w:p>
                  <w:pPr>
                    <w:ind w:left="-284" w:right="-427"/>
                    <w:jc w:val="both"/>
                    <w:rPr>
                      <w:rFonts/>
                      <w:color w:val="262626" w:themeColor="text1" w:themeTint="D9"/>
                    </w:rPr>
                  </w:pPr>
                  <w:r>
                    <w:t>Mantenimiento Preventivo: Se ofrecen programas de mantenimiento preventivo personalizados para garantizar un rendimiento continuo y prevenir problemas futuros.</w:t>
                  </w:r>
                </w:p>
              </w:t>
            </w:r>
          </w:p>
          <w:p>
            <w:pPr>
              <w:ind w:left="-284" w:right="-427"/>
              <w:jc w:val="both"/>
              <w:rPr>
                <w:rFonts/>
                <w:color w:val="262626" w:themeColor="text1" w:themeTint="D9"/>
              </w:rPr>
            </w:pPr>
            <w:r>
              <w:t>
                <w:p>
                  <w:pPr>
                    <w:ind w:left="-284" w:right="-427"/>
                    <w:jc w:val="both"/>
                    <w:rPr>
                      <w:rFonts/>
                      <w:color w:val="262626" w:themeColor="text1" w:themeTint="D9"/>
                    </w:rPr>
                  </w:pPr>
                  <w:r>
                    <w:t>Atención al Cliente: El equipo profesional está disponible para responder a las preguntas y necesidades de los clientes en todo momento, garantizando una experiencia sin preocupaciones.</w:t>
                  </w:r>
                </w:p>
              </w:t>
            </w:r>
          </w:p>
          <w:p>
            <w:pPr>
              <w:ind w:left="-284" w:right="-427"/>
              <w:jc w:val="both"/>
              <w:rPr>
                <w:rFonts/>
                <w:color w:val="262626" w:themeColor="text1" w:themeTint="D9"/>
              </w:rPr>
            </w:pPr>
            <w:r>
              <w:t>En Teknocat, la prioridad es la comodidad y la satisfacción de sus clientes. Sus servicios de mantenimiento de aire acondicionado están diseñados para mantener los sistemas en su mejor estado, asegurando un ambiente interior saludable y agradable. Con el compromiso con la calidad y la excelencia en el servicio, se han convertido en la elección preferida de la comunidad en Garraf y sus alrededores.</w:t>
            </w:r>
          </w:p>
          <w:p>
            <w:pPr>
              <w:ind w:left="-284" w:right="-427"/>
              <w:jc w:val="both"/>
              <w:rPr>
                <w:rFonts/>
                <w:color w:val="262626" w:themeColor="text1" w:themeTint="D9"/>
              </w:rPr>
            </w:pPr>
            <w:r>
              <w:t>Teknocat invita a los residentes y empresas de Garraf y áreas circundantes a programar su mantenimiento de aire acondicionado para mantener sus sistemas en perfectas condiciones durante todo el año.</w:t>
            </w:r>
          </w:p>
          <w:p>
            <w:pPr>
              <w:ind w:left="-284" w:right="-427"/>
              <w:jc w:val="both"/>
              <w:rPr>
                <w:rFonts/>
                <w:color w:val="262626" w:themeColor="text1" w:themeTint="D9"/>
              </w:rPr>
            </w:pPr>
            <w:r>
              <w:t>Teknocat es una empresa líder en servicios de climatización con sede en Garraf, España. Con una sólida reputación en la región, se especializa en la instalación, reparación y mantenimiento de sistemas de aire acondicionado y calefacción para hogares y empresas. Su compromiso con la calidad y la satisfacción del cliente los convierte en la elección preferida de la comunidad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Teknocat</w:t>
      </w:r>
    </w:p>
    <w:p w:rsidR="00C31F72" w:rsidRDefault="00C31F72" w:rsidP="00AB63FE">
      <w:pPr>
        <w:pStyle w:val="Sinespaciado"/>
        <w:spacing w:line="276" w:lineRule="auto"/>
        <w:ind w:left="-284"/>
        <w:rPr>
          <w:rFonts w:ascii="Arial" w:hAnsi="Arial" w:cs="Arial"/>
        </w:rPr>
      </w:pPr>
      <w:r>
        <w:rPr>
          <w:rFonts w:ascii="Arial" w:hAnsi="Arial" w:cs="Arial"/>
        </w:rPr>
        <w:t>Teknocat</w:t>
      </w:r>
    </w:p>
    <w:p w:rsidR="00AB63FE" w:rsidRDefault="00C31F72" w:rsidP="00AB63FE">
      <w:pPr>
        <w:pStyle w:val="Sinespaciado"/>
        <w:spacing w:line="276" w:lineRule="auto"/>
        <w:ind w:left="-284"/>
        <w:rPr>
          <w:rFonts w:ascii="Arial" w:hAnsi="Arial" w:cs="Arial"/>
        </w:rPr>
      </w:pPr>
      <w:r>
        <w:rPr>
          <w:rFonts w:ascii="Arial" w:hAnsi="Arial" w:cs="Arial"/>
        </w:rPr>
        <w:t>690662771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https://www.notasdeprensa.es/la-empresa-teknocat-lider-en-mantenimiento-de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