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UAE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educación sobre trading y finanzas se dispara catalizada por las firmas de trading propietario como XVXT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está presenciando un auge sin precedentes en la educación financiera, impulsado por el creciente interés en el trading propietario. Este fenómeno está transformando el trading de un pasatiempo limitado a una carrera profesional viable, accesible a individuos talentosos más allá de las restricciones del capital inicial. La democratización del trading está fomentando una oleada de entusiasmo por la formación financiera, marcando el inicio de una era más inclusiva y diversa en el mundo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el trading profesional estaba reservado para aquellos con un gran capital o dispuestos a subir la escalera corporativa en grandes bancos de inversión e instituciones financieras, las firmas de trading propietario como XVXT están marcando una nueva era de oportunidades y educación en el mundo financiero.</w:t>
            </w:r>
          </w:p>
          <w:p>
            <w:pPr>
              <w:ind w:left="-284" w:right="-427"/>
              <w:jc w:val="both"/>
              <w:rPr>
                <w:rFonts/>
                <w:color w:val="262626" w:themeColor="text1" w:themeTint="D9"/>
              </w:rPr>
            </w:pPr>
            <w:r>
              <w:t>Históricamente, el trading ha sido percibido más como un hobby para la mayoría, limitado por la necesidad de grandes sumas de capital para poder vivir de ello y, por ende, restringido en su potencial de desarrollo profesional. Sin embargo, el panorama está cambiando drásticamente gracias al creciente sector de las empresas de fondeo. Estas firmas están democratizando el trading, permitiendo a traders con talento y habilidad acceder a cuentas con un capital significativo, transformando lo que una vez fue un "extra" en una carrera profesional.</w:t>
            </w:r>
          </w:p>
          <w:p>
            <w:pPr>
              <w:ind w:left="-284" w:right="-427"/>
              <w:jc w:val="both"/>
              <w:rPr>
                <w:rFonts/>
                <w:color w:val="262626" w:themeColor="text1" w:themeTint="D9"/>
              </w:rPr>
            </w:pPr>
            <w:r>
              <w:t>Reconociendo esta oportunidad, al no necesitar de capital propio para vivir del trading, muchos traders están invirtiendo con entusiasmo y determinación en su educación financiera y habilidades de trading. Este cambio de paradigma ha desencadenado un marcado aumento en la demanda de formación especializada. Los centros de formación en inversiones están experimentando un auge, al igual que la popularidad de los cursos digitales relacionados con el trading y las finanzas.</w:t>
            </w:r>
          </w:p>
          <w:p>
            <w:pPr>
              <w:ind w:left="-284" w:right="-427"/>
              <w:jc w:val="both"/>
              <w:rPr>
                <w:rFonts/>
                <w:color w:val="262626" w:themeColor="text1" w:themeTint="D9"/>
              </w:rPr>
            </w:pPr>
            <w:r>
              <w:t>Desde XVXT.com, firma de trading propietario con sede en Dubai y presencia en Europa y Estados Unidos, se está viendo una ola de traders extremadamente bien preparados, con una operativa excepcional y constante proveniente de un aumento del 184% con respecto el año pasado de traders que han completado por lo menos una formación del sector en los últimos 12 meses. Además, después de las formaciones, los traders operan para la firma no solo como una ruta hacia la libertad financiera, sino también como una plataforma para practicar y perfeccionar sus habilidades.</w:t>
            </w:r>
          </w:p>
          <w:p>
            <w:pPr>
              <w:ind w:left="-284" w:right="-427"/>
              <w:jc w:val="both"/>
              <w:rPr>
                <w:rFonts/>
                <w:color w:val="262626" w:themeColor="text1" w:themeTint="D9"/>
              </w:rPr>
            </w:pPr>
            <w:r>
              <w:t>XVXT no solo ofrece acceso a capital, sino que también invierte en la formación continua de sus traders. La firma está ampliando sus recursos educativos y formativos, proporcionando a los traders herramientas esenciales para su crecimiento y éxito dentro del campo, desde análisis de mercado hasta estrategias de gestión de riesgo.</w:t>
            </w:r>
          </w:p>
          <w:p>
            <w:pPr>
              <w:ind w:left="-284" w:right="-427"/>
              <w:jc w:val="both"/>
              <w:rPr>
                <w:rFonts/>
                <w:color w:val="262626" w:themeColor="text1" w:themeTint="D9"/>
              </w:rPr>
            </w:pPr>
            <w:r>
              <w:t>Mirando hacia el futuro, XVXT está planificando una expansión significativa. La firma tiene como objetivo triplicar su plantilla para finales del próximo año para acomodar el creciente número de traders que se unen mensualmente. Además, se encuentra en proceso de establecer un centro formativo exclusivo para sus traders y abrir nuevas oficinas en Londres, Reino Unido. Estas iniciativas destacan el compromiso de XVXT con la creación de un ecosistema de trading no solo rentable, sino también enriquecedor a nivel educativo.</w:t>
            </w:r>
          </w:p>
          <w:p>
            <w:pPr>
              <w:ind w:left="-284" w:right="-427"/>
              <w:jc w:val="both"/>
              <w:rPr>
                <w:rFonts/>
                <w:color w:val="262626" w:themeColor="text1" w:themeTint="D9"/>
              </w:rPr>
            </w:pPr>
            <w:r>
              <w:t>La evolución impulsada por firmas de trading propietario como XVXT es un testimonio del potencial sin explotar que existe dentro del trading cuando se elimina la barrera del capital inicial y la responsabilidad sobre la pérdida del mismo. Al proporcionar a los traders las herramientas, el capital y la educación necesaria, XVXT y el resto de firmas no solo están cambiando la forma en que se realiza el trading, sino también quién puede participar en él, marcando el comienzo de una era más inclusiva y diversa en el mundo financiero.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M.</w:t>
      </w:r>
    </w:p>
    <w:p w:rsidR="00C31F72" w:rsidRDefault="00C31F72" w:rsidP="00AB63FE">
      <w:pPr>
        <w:pStyle w:val="Sinespaciado"/>
        <w:spacing w:line="276" w:lineRule="auto"/>
        <w:ind w:left="-284"/>
        <w:rPr>
          <w:rFonts w:ascii="Arial" w:hAnsi="Arial" w:cs="Arial"/>
        </w:rPr>
      </w:pPr>
      <w:r>
        <w:rPr>
          <w:rFonts w:ascii="Arial" w:hAnsi="Arial" w:cs="Arial"/>
        </w:rPr>
        <w:t>Head of Press at XVXT</w:t>
      </w:r>
    </w:p>
    <w:p w:rsidR="00AB63FE" w:rsidRDefault="00C31F72" w:rsidP="00AB63FE">
      <w:pPr>
        <w:pStyle w:val="Sinespaciado"/>
        <w:spacing w:line="276" w:lineRule="auto"/>
        <w:ind w:left="-284"/>
        <w:rPr>
          <w:rFonts w:ascii="Arial" w:hAnsi="Arial" w:cs="Arial"/>
        </w:rPr>
      </w:pPr>
      <w:r>
        <w:rPr>
          <w:rFonts w:ascii="Arial" w:hAnsi="Arial" w:cs="Arial"/>
        </w:rPr>
        <w:t>683789590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https://www.notasdeprensa.es/la-educacion-sobre-trading-y-finanzas-se_1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Emprendedores Criptomonedas-Blockchain Bolsa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