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Dra. Ana Martínez Padilla denuncia la proliferación de premios médicos comprados en entrevista con COPE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esclarecedora entrevista el pasado viernes en COPE Sevilla, la Dra. Ana Martínez Padilla, renombrada cirujana plástica, estética y reparadora de Aurea Clinic, abordó un tema de gran relevancia para la comunidad médica: la compra de premios falsos. Durante su intervención, la Dra. Martínez Padilla resaltó la preocupación que genera esta práctica en la cirugía plástica y el impacto negativo que tiene tanto en la profesión médica como en la seguridad de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premios comprados: una amenaza a la integridad médicaLa Dra. Martínez Padilla explicó que los premios comprados son reconocimientos otorgados a cambio de pagos económicos a organizaciones no oficiales y sin respaldo homologado. Según comenta, esta práctica es altamente preocupante porque socava la integridad y la credibilidad de la profesión, centrándose en una fachada que no avala la capacidad real del cirujano plástico.</w:t>
            </w:r>
          </w:p>
          <w:p>
            <w:pPr>
              <w:ind w:left="-284" w:right="-427"/>
              <w:jc w:val="both"/>
              <w:rPr>
                <w:rFonts/>
                <w:color w:val="262626" w:themeColor="text1" w:themeTint="D9"/>
              </w:rPr>
            </w:pPr>
            <w:r>
              <w:t>Impacto en la cirugía de rinoplastiaDurante la entrevista, la Dra. Martínez Padilla destacó el peligro específico que esta problemática representa en especialidades complejas, tales como la rinoplastia. Contó que, por poner de ejemplo la cirugía de nariz (rinoplastia), un supuesto premio al  and #39;Mejor Cirujano de Rinoplastia and #39; de una organización dudosa puede atraer a pacientes confiados en una falsa experiencia y habilidad, lo cual puede llevar a resultados insatisfactorios e incluso complicaciones médicas graves.</w:t>
            </w:r>
          </w:p>
          <w:p>
            <w:pPr>
              <w:ind w:left="-284" w:right="-427"/>
              <w:jc w:val="both"/>
              <w:rPr>
                <w:rFonts/>
                <w:color w:val="262626" w:themeColor="text1" w:themeTint="D9"/>
              </w:rPr>
            </w:pPr>
            <w:r>
              <w:t>Redes sociales y publicidad engañosaLa Dra. Martínez Padilla alertó sobre el uso de redes sociales para promocionar premios o títulos falsos. Anunciar premios falsos en redes sociales crea una imagen engañosa de competencia y experiencia, poniendo en riesgo la salud y seguridad de los pacientes. Además, mencionó que algunos cirujanos plásticos, recién titulados, ya se promocionan como "mejores cirujanos de X especialidad", lo que puede resultar en decisiones de tratamiento erróneas y socava la confianza pública en la profesión médica.</w:t>
            </w:r>
          </w:p>
          <w:p>
            <w:pPr>
              <w:ind w:left="-284" w:right="-427"/>
              <w:jc w:val="both"/>
              <w:rPr>
                <w:rFonts/>
                <w:color w:val="262626" w:themeColor="text1" w:themeTint="D9"/>
              </w:rPr>
            </w:pPr>
            <w:r>
              <w:t>Medidas para combatir esta prácticaLa Dra. Martínez Padilla instó a los pacientes a informarse y ser críticos al elegir a su cirujano plástico. Recomendó comprobar la pertenencia a organismos oficiales como la SECPRE (Sociedad Española de Cirugía Plástica, Reparadora y Estética), ISAPS (International Society of Aesthetic Plastic Surgery) y RSE (Rhinoplasty Society of Europe). Es fundamental que el cirujano cuente con la experiencia necesaria para adaptar la técnica adecuada a cada caso.</w:t>
            </w:r>
          </w:p>
          <w:p>
            <w:pPr>
              <w:ind w:left="-284" w:right="-427"/>
              <w:jc w:val="both"/>
              <w:rPr>
                <w:rFonts/>
                <w:color w:val="262626" w:themeColor="text1" w:themeTint="D9"/>
              </w:rPr>
            </w:pPr>
            <w:r>
              <w:t>Compromiso con la ética y la excelencia profesionalEn Aurea Clinic Sevilla, la Dra. Martínez Padilla y su equipo se comprometen a mantener los más altos estándares éticos y profesionales, rechazando cualquier tipo de premio comprado y priorizando la seguridad y bienestar de sus pacientes. Según la doctora, en Aurea Clinic Sevilla importa la imagen que tienen del equipo sus pacientes, gracias al trabajo diario y los resultados obtenidos.</w:t>
            </w:r>
          </w:p>
          <w:p>
            <w:pPr>
              <w:ind w:left="-284" w:right="-427"/>
              <w:jc w:val="both"/>
              <w:rPr>
                <w:rFonts/>
                <w:color w:val="262626" w:themeColor="text1" w:themeTint="D9"/>
              </w:rPr>
            </w:pPr>
            <w:r>
              <w:t>Para más información o para consultas, la Dra. Ana Martínez Padilla puede ser contactada en Aurea Clinic, ubicada en Castilleja de la Cuesta, Sevilla.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Massia Chincoa</w:t>
      </w:r>
    </w:p>
    <w:p w:rsidR="00C31F72" w:rsidRDefault="00C31F72" w:rsidP="00AB63FE">
      <w:pPr>
        <w:pStyle w:val="Sinespaciado"/>
        <w:spacing w:line="276" w:lineRule="auto"/>
        <w:ind w:left="-284"/>
        <w:rPr>
          <w:rFonts w:ascii="Arial" w:hAnsi="Arial" w:cs="Arial"/>
        </w:rPr>
      </w:pPr>
      <w:r>
        <w:rPr>
          <w:rFonts w:ascii="Arial" w:hAnsi="Arial" w:cs="Arial"/>
        </w:rPr>
        <w:t>Gerente de Aurea Clinic Sevilla</w:t>
      </w:r>
    </w:p>
    <w:p w:rsidR="00AB63FE" w:rsidRDefault="00C31F72" w:rsidP="00AB63FE">
      <w:pPr>
        <w:pStyle w:val="Sinespaciado"/>
        <w:spacing w:line="276" w:lineRule="auto"/>
        <w:ind w:left="-284"/>
        <w:rPr>
          <w:rFonts w:ascii="Arial" w:hAnsi="Arial" w:cs="Arial"/>
        </w:rPr>
      </w:pPr>
      <w:r>
        <w:rPr>
          <w:rFonts w:ascii="Arial" w:hAnsi="Arial" w:cs="Arial"/>
        </w:rPr>
        <w:t>601 46 92 47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https://www.notasdeprensa.es/la-dra-ana-martinez-padilla-denuncia-la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Televisión y Radio Andalucia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