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Consejería de Sanidad Murciana apuesta por un sistema público de salud universal, gratuito y de máxima calidad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Sanidad ha presentado un decálogo a asociaciones y colectivos que permita a todos los agentes implicados trabajar en una misma dirección en base al área de la salud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Sanidad trabaja en un pacto regional que vele por la universalidad y gratuidad de la asistencia con la máxima calidad, un sistema público de salud universal, accesible, gratuito y de calidad, según ha expresado Encarna Guillén, la consejera, en la reunión con representantes del Grupo Parlamentario Popular.</w:t>
            </w:r>
          </w:p>
          <w:p>
            <w:pPr>
              <w:ind w:left="-284" w:right="-427"/>
              <w:jc w:val="both"/>
              <w:rPr>
                <w:rFonts/>
                <w:color w:val="262626" w:themeColor="text1" w:themeTint="D9"/>
              </w:rPr>
            </w:pPr>
            <w:r>
              <w:t>Durante el encuentro, al que también asistieron por parte de la consejería y Martín Quiñonero, secretario general de la misma, y Francisco Agulló, gerente del Servicio Murciano de Salud,, y en representación del grupo parlamentario, los diputados Domingo Coronado y Javier Iniesta, se revisaron las líneas estratégicas propuestas para articular el pacto y a las que más de cien personas y entidades han realizado aportaciones a través del Portal de la Transparencia.</w:t>
            </w:r>
          </w:p>
          <w:p>
            <w:pPr>
              <w:ind w:left="-284" w:right="-427"/>
              <w:jc w:val="both"/>
              <w:rPr>
                <w:rFonts/>
                <w:color w:val="262626" w:themeColor="text1" w:themeTint="D9"/>
              </w:rPr>
            </w:pPr>
            <w:r>
              <w:t>La consejera destacó que el pacto "constituirá el eje de la política sanitaria en la Región, será una herramienta básica de planificación y de futuro que prevea las necesidades sanitarias de los murcianos, un documento dinámico que ha de adaptarse a las necesidades de los ciudadanos, con la máxima transparencia y la perspectiva de la eficiencia."</w:t>
            </w:r>
          </w:p>
          <w:p>
            <w:pPr>
              <w:ind w:left="-284" w:right="-427"/>
              <w:jc w:val="both"/>
              <w:rPr>
                <w:rFonts/>
                <w:color w:val="262626" w:themeColor="text1" w:themeTint="D9"/>
              </w:rPr>
            </w:pPr>
            <w:r>
              <w:t>Sanidad plantea este pacto como un trabajo abierto, transparente, en el que puedan participar de forma abierta todos los implicados en el proceso asistencial. El decálogo que se ha propuesto incluye las áreas de agilidad y accesibilidad, transparencia, profesionales, participación, humanización, calidad y seguridad, promoción y prevención, investigación biosanitaria, innovación y TIC y comunicación y divulgación.</w:t>
            </w:r>
          </w:p>
          <w:p>
            <w:pPr>
              <w:ind w:left="-284" w:right="-427"/>
              <w:jc w:val="both"/>
              <w:rPr>
                <w:rFonts/>
                <w:color w:val="262626" w:themeColor="text1" w:themeTint="D9"/>
              </w:rPr>
            </w:pPr>
            <w:r>
              <w:t>Guillén se mostró optimista a la hora de alcanzar este gran acuerdo, que defiende "nuestro modelo de sanidad pública como principal objetivo y la construcción de un gran consenso con la participación de todos los sectores de la sociedad, en el que nos impliquemos desde la organización, los partidos políticos, los profesionales y los usuarios, para lograrlo".</w:t>
            </w:r>
          </w:p>
          <w:p>
            <w:pPr>
              <w:ind w:left="-284" w:right="-427"/>
              <w:jc w:val="both"/>
              <w:rPr>
                <w:rFonts/>
                <w:color w:val="262626" w:themeColor="text1" w:themeTint="D9"/>
              </w:rPr>
            </w:pPr>
            <w:r>
              <w:t>La idea es "incorporar a estas líneas estratégicas las aportaciones que se vayan formulando y acordando" y añadió que "todas están en consonancia con los retos sanitarios a los que se enfrentan los sistemas sanitarios de todo el mundo".</w:t>
            </w:r>
          </w:p>
          <w:p>
            <w:pPr>
              <w:ind w:left="-284" w:right="-427"/>
              <w:jc w:val="both"/>
              <w:rPr>
                <w:rFonts/>
                <w:color w:val="262626" w:themeColor="text1" w:themeTint="D9"/>
              </w:rPr>
            </w:pPr>
            <w:r>
              <w:t>En esta reunión, "hemos coincidido en que estamos afianzando los pasos para alcanzar un pacto que aúne esfuerzos en unas materias en las que todos estamos trabajando ya en nuestro día a día, y que harán que tengamos un sistema más fuerte y seguro".</w:t>
            </w:r>
          </w:p>
          <w:p>
            <w:pPr>
              <w:ind w:left="-284" w:right="-427"/>
              <w:jc w:val="both"/>
              <w:rPr>
                <w:rFonts/>
                <w:color w:val="262626" w:themeColor="text1" w:themeTint="D9"/>
              </w:rPr>
            </w:pPr>
            <w:r>
              <w:t>Proceso abierto a la participación</w:t>
            </w:r>
          </w:p>
          <w:p>
            <w:pPr>
              <w:ind w:left="-284" w:right="-427"/>
              <w:jc w:val="both"/>
              <w:rPr>
                <w:rFonts/>
                <w:color w:val="262626" w:themeColor="text1" w:themeTint="D9"/>
              </w:rPr>
            </w:pPr>
            <w:r>
              <w:t>La Consejería de Sanidad presentó en abril de 2016 a más de veinte asociaciones y colectivos, agentes sociales, universidades y colegios profesionales sanitarios un decálogo de áreas para comenzar a elaborar un gran Pacto por la Sanidad en la Región de Murcia, que permita avanzar en común con todos los agentes implicados en temas esenciales de la Sanidad.</w:t>
            </w:r>
          </w:p>
          <w:p>
            <w:pPr>
              <w:ind w:left="-284" w:right="-427"/>
              <w:jc w:val="both"/>
              <w:rPr>
                <w:rFonts/>
                <w:color w:val="262626" w:themeColor="text1" w:themeTint="D9"/>
              </w:rPr>
            </w:pPr>
            <w:r>
              <w:t>Sanidad planteó este pacto como un trabajo abierto, transparente y participativo, por lo que se habilitó una web dentro del Gobierno Abierto de la Comunidad Autónoma, con participación ciudadana, donde asociaciones, colegios, sindicatos y todos los implicados en el pacto puedan sumar sus aportaciones en los puntos establecidos, con el objetivo de ir elaborando un documento conjunto sobre el que trabajar en grupos, hasta alcanzar un acuerdo de todas las partes.</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https://www.notasdeprensa.es/la-consejeria-de-sanidad-murciana-apuesta-por_1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Comunicación Sociedad Murcia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