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Comunidad murciana ha anunciado que convocará la 'Cuota cero' para beneficiar a los jóvenes autónomos de menos de 30 años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Región de Murcia es pionera en este tipo de programas y medidas y trabaja para un mejor desarrollo de los jóvenes a nivel local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Pedro Antonio Sánchez, presidente de la Comunidad, ha anunciado que este mes se va a convocar la ‘Cuota cero’ para los jóvenes autónomos menores de 30 años. Esta medida facilitará la incorporación de jóvenes a este colectivo al asumir la Administración regional el alta y pago de la cuota en el Régimen Especial de Trabajadores Autónomos de la Seguridad Social durante el primer año, mientras que en el segundo año de actividad se pondrá en marcha una tarifa plana de 50 euros al mes.</w:t>
            </w:r>
          </w:p>
          <w:p>
            <w:pPr>
              <w:ind w:left="-284" w:right="-427"/>
              <w:jc w:val="both"/>
              <w:rPr>
                <w:rFonts/>
                <w:color w:val="262626" w:themeColor="text1" w:themeTint="D9"/>
              </w:rPr>
            </w:pPr>
            <w:r>
              <w:t>El jefe del Ejecutivo regional realizó estas declaraciones con motivo de la clausura del Comité de Dirección Nacional de la Asociación de Trabajadores Autónomos (ATA), presidida por Lorenzo Amor. "La Región de Murcia es pionera en este tipo de programas", dijo el presidente, quien resaltó que "apoyamos y facilitamos más a los jóvenes, y hemos empezado por ellos porque hay una generación muy preparada que necesita ser parte de ese mejor futuro que queremos para la Región".</w:t>
            </w:r>
          </w:p>
          <w:p>
            <w:pPr>
              <w:ind w:left="-284" w:right="-427"/>
              <w:jc w:val="both"/>
              <w:rPr>
                <w:rFonts/>
                <w:color w:val="262626" w:themeColor="text1" w:themeTint="D9"/>
              </w:rPr>
            </w:pPr>
            <w:r>
              <w:t>El jefe del Ejecutivo regional indicó que la entrada en vigor mañana de los Presupuestos Generales de la Comunidad para este año permite poner en marcha esta actuación, al ser la Región una de las pocas comunidades en aprobar sus cuentas antes de que terminara 2016.</w:t>
            </w:r>
          </w:p>
          <w:p>
            <w:pPr>
              <w:ind w:left="-284" w:right="-427"/>
              <w:jc w:val="both"/>
              <w:rPr>
                <w:rFonts/>
                <w:color w:val="262626" w:themeColor="text1" w:themeTint="D9"/>
              </w:rPr>
            </w:pPr>
            <w:r>
              <w:t>"Más de 4.200 millones de euros para continuar haciendo de esta región una comunidad con más empleo, con más futuro y con una calidad en los servicios públicos que también crece cada día", subrayó Pedro Antonio Sánchez, quien aseguró que "los autónomos son una prioridad porque crean empleo de calidad y esto es lo que más necesitamos ahora; a personas con iniciativa, que arriesgan y emprenden, lo que es sinónimo de más futuro".</w:t>
            </w:r>
          </w:p>
          <w:p>
            <w:pPr>
              <w:ind w:left="-284" w:right="-427"/>
              <w:jc w:val="both"/>
              <w:rPr>
                <w:rFonts/>
                <w:color w:val="262626" w:themeColor="text1" w:themeTint="D9"/>
              </w:rPr>
            </w:pPr>
            <w:r>
              <w:t>El Gobierno regional destinará este año más de cinco millones de euros para apoyar el establecimiento de nuevos autónomos, con ayudas que oscilarán entre los 3.000 y los 9.900 euros. Asimismo, ofrecerá iniciativas empresariales de asesoramiento, orientación e información, apostando por el autoempleo responsable.</w:t>
            </w:r>
          </w:p>
          <w:p>
            <w:pPr>
              <w:ind w:left="-284" w:right="-427"/>
              <w:jc w:val="both"/>
              <w:rPr>
                <w:rFonts/>
                <w:color w:val="262626" w:themeColor="text1" w:themeTint="D9"/>
              </w:rPr>
            </w:pPr>
            <w:r>
              <w:t>Por encima de la media en crecimiento de autónomos</w:t>
            </w:r>
          </w:p>
          <w:p>
            <w:pPr>
              <w:ind w:left="-284" w:right="-427"/>
              <w:jc w:val="both"/>
              <w:rPr>
                <w:rFonts/>
                <w:color w:val="262626" w:themeColor="text1" w:themeTint="D9"/>
              </w:rPr>
            </w:pPr>
            <w:r>
              <w:t>Pedro Antonio Sánchez afirmó que la Región de Murcia finalizó 2016 con más de 96.500 autónomos afiliados a la Seguridad Social, 874 más respecto al año anterior, lo que supone un crecimiento del número de autónomos "por encima de la media nacional". Destacó que la Región recuperó en los tres últimos años más de 5.700 autónomos, y se sitúa entre las comunidades con mayor ritmo de crecimiento de este colectivo.</w:t>
            </w:r>
          </w:p>
          <w:p>
            <w:pPr>
              <w:ind w:left="-284" w:right="-427"/>
              <w:jc w:val="both"/>
              <w:rPr>
                <w:rFonts/>
                <w:color w:val="262626" w:themeColor="text1" w:themeTint="D9"/>
              </w:rPr>
            </w:pPr>
            <w:r>
              <w:t>Además, la participación de la mujer en el crecimiento de autónomos se ha incrementado en cinco puntos en la última década, hasta alcanzar el 35 por ciento de los autónomos de la Región, con 34.000 mujeres autónomas.</w:t>
            </w:r>
          </w:p>
          <w:p>
            <w:pPr>
              <w:ind w:left="-284" w:right="-427"/>
              <w:jc w:val="both"/>
              <w:rPr>
                <w:rFonts/>
                <w:color w:val="262626" w:themeColor="text1" w:themeTint="D9"/>
              </w:rPr>
            </w:pPr>
            <w:r>
              <w:t>"Tenemos que consolidar esta tendencia con más cambios y reformas", dijo el presidente, quien se refirió a las que ya está desarrollando el Gobierno regional como la bajada del Impuesto de Sucesiones y Donaciones en un 60 por ciento, o las medidas de simplificación administrativa que agilizan trámites y burocracia para que sea más fácil ampliar o poner en marcha una empresa.</w:t>
            </w:r>
          </w:p>
          <w:p>
            <w:pPr>
              <w:ind w:left="-284" w:right="-427"/>
              <w:jc w:val="both"/>
              <w:rPr>
                <w:rFonts/>
                <w:color w:val="262626" w:themeColor="text1" w:themeTint="D9"/>
              </w:rPr>
            </w:pPr>
            <w:r>
              <w:t>Además, destacó que "hemos sido la única región de España que en esta legislatura ha alcanzado un acuerdo con los empresarios y sindicatos para poner en marcha la Estrategia por el Empleo de Calidad", y aseguró que "éste ha sido solo el primer paso y ahora se va a iniciar un diálogo por el empleo de calidad con la sociedad civil". En este sentido, avanzó que "vamos a acordar y pactar con ATA nuevas medidas porque este colectivo es una pieza imprescindible para el futuro de esta Región".</w:t>
            </w:r>
          </w:p>
          <w:p>
            <w:pPr>
              <w:ind w:left="-284" w:right="-427"/>
              <w:jc w:val="both"/>
              <w:rPr>
                <w:rFonts/>
                <w:color w:val="262626" w:themeColor="text1" w:themeTint="D9"/>
              </w:rPr>
            </w:pPr>
            <w:r>
              <w:t>La Estrategia por el Empleo de Calidad 2017-2020 incluye un programa dirigido al emprendimiento con una serie de medidas y acciones que pueden agruparse en tres bloques: formación para el emprendimiento, ayudas al establecimiento como autónomo y asesoramiento, información y motivación para el autoempleo e iniciativas para el desarrollo local.</w:t>
            </w:r>
          </w:p>
          <w:p>
            <w:pPr>
              <w:ind w:left="-284" w:right="-427"/>
              <w:jc w:val="both"/>
              <w:rPr>
                <w:rFonts/>
                <w:color w:val="262626" w:themeColor="text1" w:themeTint="D9"/>
              </w:rPr>
            </w:pPr>
            <w:r>
              <w:t>El contenido de este comunicado fue publicado primero en la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https://www.notasdeprensa.es/la-comunidad-murciana-ha-anunciado-que_1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Murcia Emprendedores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