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Comunidad de Murcia convoca el 'Plan de consumo de fruta y verdura en la escuela' para este curso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Murcia es una de las comunidades donde más éxito ha tenido este programa * Las consejerías de Agua, Agricultura y Medio Ambiente y de Educación y Universidades han convocado mediante una resolución el ‘Plan de consumo de fruta y verdura en la escuela’ para el curso escolar 2015-2016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consejerías de Agua, Agricultura y Medio Ambiente y de Educación y Universidades han convocado mediante una resolución el ‘Plan de consumo de fruta y verdura en la escuela’ para el curso escolar 2015-2016, y animan a participar en él a todos los centros educativos de la Comunidad Autónoma que imparten Educación Primaria y Educación Especial. Está dirigido al alumnado de 1º a 4º curso, al que se le distribuirá raciones de fruta y verdura.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Dicho Plan, iniciado en 2009, se enmarca en un proyecto europeo cuyo objetivo es que los escolares adquieran hábitos alimenticios saludables, así como concienciar a las familias y a la comunidad educativa en general de la importancia de una alimentación sana y variada en la adquisición temprana de estos hábitos, para contribuir así a una mejor calidad de vida. En él colaboran la Unión Europea, el Ministerio de Agricultura y el Gobierno regional.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Murcia es una de las comunidades donde más éxito ha tenido este programa, ya que en cada convocatoria, ha ido aumentando el número de centros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 prioriza la distribución en los colegios de frutas y verduras locales y de temporada, por motivos de disponibilidad y calidad del producto, menores costes y menor impacto ambiental en la logística de transporte, así como por la educación de los escolares sobre la producción agrícola regional.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empresas que se autoricen para la ejecución del Plan de consumo de frutas y verduras, serán responsables de presentar a los centros una programación de los productos a distribuir, así como las fechas de reparto. Dicha programación debe ser previamente aprobada por la Consejería de Agua, Agricultura y Medio Ambiente. Los productos a distribuir serán melón, sandía, frutas de hueso, cítricos, manzana, pera, plátano, uva de mesa apirena, zumos de frutas, fresas, zanahorias, tomates cherry, guisantes, habas, apio, coliflor, bróculi y lechugas.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https://www.notasdeprensa.es/la-comunidad-de-murcia-convoca-el-plan-de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Infantil Murcia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