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Comisión presenta una nueva estrategia europea para fomentar el turismo costero y marítimo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Europea ha presentado hoy una nueva estrategia para impulsar el turismo costero y marítimo en Europa.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Reconociendo el potencial que tiene el sector para crecer de forma sostenible y crear empleo, la estrategia desgrana 14 medidas con las que la UE puede ayudar a las regiones costeras y a sus negocios y empresas a hacer frente a los retos que tienen por delante y a reforzar la posición del sector como motor fundamental de la economía azul de Europa. Junto a esas medidas concretas, se presenta un desglose de las tareas que pueden emprender para complementarlas los Estados miembros, las regiones y los agentes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medidas propuestas figuran las siguientes: favorecer una cooperación y un diálogo más estrechos entre todos los interesados del sector turístico costero, impulsar en él las asociaciones público-privadas, promover la innovación y las cualificaciones que requiere el sector, fomentar el ecoturismo y crear en el tema de las oportunidades de financiación una guía en línea que ayude a atraer las inversiones necesarias. Tanto las autoridades nacionales y regionales de los Estados miembros como los agentes del sector tendrán un papel fundamental que desempeñar en el diseño y aplicación de esas medidas.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palabras de la Comisaria europea de Asuntos Marítimos y Pesca, Maria Damanaki, «El turismo costero y marítimo figura en nuestra estrategia de «crecimiento azul» como uno de los factores esenciales para impulsar el crecimiento y crear nuevos empleos, especialmente en las zonas costeras de Europa, que con frecuencia sufren una alta tasa de desempleo. Como principal actividad económica marítima y base fundamental de la economía de muchas de nuestras regiones costeras, este sector tiene que contar con nuestra ayuda para desarrollarse y prosperar.».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en opinión de Antonio Tajani, Vicepresidente de la Comisión Europea y Comisario Europeo de Industria, Emprendimiento y Turismo, «el turismo es un motor económico fundamental para el crecimiento de Europa, un motor al que debemos consagrar específicamente políticas sólidas e integradas. La adopción de una estrategia centrada en el turismo costero y marítimo evidencia el potencial de este importante sector turístico y el papel que puede desempeñar para luchar contra el paro, particularmente el de los jóvenes.».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 su indudable potencial, el sector tiene delante una serie de problemas a los que la estrategia trata de hacer frente. Entre esos problemas se cuentan las carencias en materia de datos y conocimientos, la volatilidad y la fuerte estacionalidad de la demanda, la falta de innovación y de cualificaciones adecuadas y las dificultades de acceso a la financiación. Las medidas que contempla la estrategia que hoy se ha presentado tienen por objeto ayudar al sector a superar esos problemas y a crear un entorno que permita atraer las inversiones necesarias. Esas medidas, además, contribuirán a garantizar la sostenibilidad de las actividades del sector y la competitividad global de este, permitiéndole preservar el patrimonio natural y cultural y cosechar sustanciosos beneficios económicos y medioambientales.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Contexto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turismo costero y marítimo, que incluye el turismo de playa, el náutico, el de crucero y el de navegación, constituye un motor fundamental para la economía de muchas regiones costeras e islas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sector emplea a cerca de 3,2 millones de personas y genera para la economía de la UE un importe total de 183 000 millones de euros en valor añadido bruto. Esto equivale a más de un tercio del producto bruto de la economía marítima. El turismo, además, es un sector en alza en la Unión Europea de los 28: el número de pernoctaciones en hoteles o establecimientos similares alcanzó en 2013 la cifra récord de 2 600 millones, lo que representa un incremento del 1,6 % con relación a 20121.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explotación del potencial que ofrecen las costas y los mares de Europa contribuirá a la riqueza y el bienestar de las regiones costeras y de la economía de la UE en general, garantizando, además, a largo plazo el desarrollo sostenible de todas las actividades relacionadas con 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estrategia presentada hoy será debatida en una conferencia que se celebrará el próximo 10 de marzo en Atenas con la colaboración de la Presidencia Griega y la participación de autoridades, empresarios y otros interesados. La aplicación de las medidas concretas que contempla la estrategia se iniciará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Página dedicada al turismo costero en el sitio web de la Dirección General de Asuntos Marítimos: http://ec.europa.eu/maritimeaffairs/policy/coastal_tourism/index_es.htm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Página dedicada al turismo en el sitio web de la Dirección General de Empresa e Industria: http://ec.europa.eu/enterprise/sectors/tourism/index_en.htm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MEMO/14/120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Personas de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Carlo Corazza (+32 2 295 17 52) Sara Tironi (+32 2 299 04 03)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Oliver Drewes (+32 2 299 24 21) Lone Mikkelsen (+32 2 296 05 67)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Para el público: Europe Direct por teléfono 00 800 6 7 8 9 10 11 o por correo electrónico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 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http://ec.europa.eu/maritimeaffairs/documentation/studies/documents/study-maritime-and-coastal-tourism_en.pdf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Comisión Europea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https://www.notasdeprensa.es/la-comision-presenta-una-nueva-estrategia_1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