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capital leonesa apuesta por la inclusión con la instalación de fuentes FHU02 para personas y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leonesa apuesta por la inclusión urbana con la instalación de más de 10 fuentes FHU02, que integran funcionalidad y estética en un diseño pensado para todos. Estas innovadoras fuentes, fabricadas por la empresa valenciana MARTÍN MENA, ofrecen agua potable a personas, niños, personas en sillas de ruedas, con movilidad reducida y mascotas. Son un paso adelante en la adaptación de la ciudad a las necesidades de todos sus habitantes, contribuyendo a un entorno urbano más accesible y confortable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hacer de León una ciudad más inclusiva y amigable tanto para sus habitantes como para los visitantes, la empresa Aguas de León ya ha instalado más de diez fuentes FHU02 en diversos espacios públicos y áreas verdes desde 2017. Estos bebederos, producidos por la empresa valenciana MARTÍN MENA, son reconocidos por su diseño inclusivo que permite su uso a toda la población, incluyendo niños, personas en sillas de ruedas, con movilidad reducida y sus mascotas.Según la firma MARTÍN MENA, los bebederos FHU02 son fruto de 17 años de experiencia en la fabricación de fuentes urbanas. Para satisfacer las necesidades de todos los ciudadanos, se presta especial atención a la resistencia y durabilidad de los productos, así como a la facilidad de uso. El pulsador de los grifos temporizados requiere una fuerza de menos de 20 Newtons, lo que los hace accesibles para personas de todas las edades. Además, las fuentes FHU02 están construidas completamente en acero inoxidable AISI 304 con acabado termolacado, que garantiza su resistencia a la intemperie.Merito de ello fue gracias a la Empresa Sociedad Mixta de aguas de León SL junto a los servicios técnicos del consistorio leones, para dotar de este vital servicio a esta bella ciudad, reforzando la inclusividad universal del equipamiento urbano ya existente. Donde se están instalando en lugares y a distancia estratégicamente estudiadas La empresa SM Aguas de León, S.L contrata que tiene el mantenimiento de las fuentes públicas de la ciudad, impulso este proyecto que responde a la demanda ciudadana por dotar a los espacios públicos de León de equipamientos que se adapten a las necesidades actuales. Gracias a las dos salidas de agua a diferentes alturas de las fuentes FHU02, cualquier persona puede refrescarse durante sus paseos por la ciudad, así como saciar la sed de sus mascotas .</w:t>
            </w:r>
          </w:p>
          <w:p>
            <w:pPr>
              <w:ind w:left="-284" w:right="-427"/>
              <w:jc w:val="both"/>
              <w:rPr>
                <w:rFonts/>
                <w:color w:val="262626" w:themeColor="text1" w:themeTint="D9"/>
              </w:rPr>
            </w:pPr>
            <w:r>
              <w:t>La empresa adjudicataria para el suministro de las citadas fuentes urbanas para beber, con criterios inclusivos, seguridad, funcionales, estéticos y de durabilidad, fue la empresa especializada MARTÍN MENA, que posee la más amplía línea de fuentes urbanas del mercado, todas ellas de diseño y fabricación valenciana. Con diseño registrado en la CEE. Protegidas por la ley de propiedad industrial e intelectual.</w:t>
            </w:r>
          </w:p>
          <w:p>
            <w:pPr>
              <w:ind w:left="-284" w:right="-427"/>
              <w:jc w:val="both"/>
              <w:rPr>
                <w:rFonts/>
                <w:color w:val="262626" w:themeColor="text1" w:themeTint="D9"/>
              </w:rPr>
            </w:pPr>
            <w:r>
              <w:t>El modelo escogido por los servicios técnicos , dentro de la línea Universo  de los ocho modelos disponibles de fuentes para beber adaptadas para todos los públicos. Fue el modelo FHU-02, una fuente bebedero , fabricada íntegramente en acero inoxidable AISI 304,acabado termo lacado en color AZUL 5010. Esta fuente FHU-02,es una fuente urbana para beber  de exterior inclusiva , concebida  para aportar servicio para beber  a niños, personas en sillas de ruedas, con movilidad reducida ,público en general y sus perros.</w:t>
            </w:r>
          </w:p>
          <w:p>
            <w:pPr>
              <w:ind w:left="-284" w:right="-427"/>
              <w:jc w:val="both"/>
              <w:rPr>
                <w:rFonts/>
                <w:color w:val="262626" w:themeColor="text1" w:themeTint="D9"/>
              </w:rPr>
            </w:pPr>
            <w:r>
              <w:t>Las características técnicas más destacadas son:</w:t>
            </w:r>
          </w:p>
          <w:p>
            <w:pPr>
              <w:ind w:left="-284" w:right="-427"/>
              <w:jc w:val="both"/>
              <w:rPr>
                <w:rFonts/>
                <w:color w:val="262626" w:themeColor="text1" w:themeTint="D9"/>
              </w:rPr>
            </w:pPr>
            <w:r>
              <w:t>Ausencia de averías, grifos temporizados, con pulsador suave, robustez, salida de agua regulable y protegida, llaves de corte y regulación ocultos para protección del vandalismo.</w:t>
            </w:r>
          </w:p>
          <w:p>
            <w:pPr>
              <w:ind w:left="-284" w:right="-427"/>
              <w:jc w:val="both"/>
              <w:rPr>
                <w:rFonts/>
                <w:color w:val="262626" w:themeColor="text1" w:themeTint="D9"/>
              </w:rPr>
            </w:pPr>
            <w:r>
              <w:t>El pulsador de pulsación suave hay que ejercer una fuerza de menos de 20 Newtons, por lo que es ideal para niños pequeños o personas con movilidad reducida.</w:t>
            </w:r>
          </w:p>
          <w:p>
            <w:pPr>
              <w:ind w:left="-284" w:right="-427"/>
              <w:jc w:val="both"/>
              <w:rPr>
                <w:rFonts/>
                <w:color w:val="262626" w:themeColor="text1" w:themeTint="D9"/>
              </w:rPr>
            </w:pPr>
            <w:r>
              <w:t>Fuente FHU-02 totalmente fabricada en acero inoxidable AISI 304 con acabado termolacado.</w:t>
            </w:r>
          </w:p>
          <w:p>
            <w:pPr>
              <w:ind w:left="-284" w:right="-427"/>
              <w:jc w:val="both"/>
              <w:rPr>
                <w:rFonts/>
                <w:color w:val="262626" w:themeColor="text1" w:themeTint="D9"/>
              </w:rPr>
            </w:pPr>
            <w:r>
              <w:t>Aptas para personas en sillas de ruedas como para todos los públicos y sus perros.</w:t>
            </w:r>
          </w:p>
          <w:p>
            <w:pPr>
              <w:ind w:left="-284" w:right="-427"/>
              <w:jc w:val="both"/>
              <w:rPr>
                <w:rFonts/>
                <w:color w:val="262626" w:themeColor="text1" w:themeTint="D9"/>
              </w:rPr>
            </w:pPr>
            <w:r>
              <w:t>Accesibles con sillas de ruedas.</w:t>
            </w:r>
          </w:p>
          <w:p>
            <w:pPr>
              <w:ind w:left="-284" w:right="-427"/>
              <w:jc w:val="both"/>
              <w:rPr>
                <w:rFonts/>
                <w:color w:val="262626" w:themeColor="text1" w:themeTint="D9"/>
              </w:rPr>
            </w:pPr>
            <w:r>
              <w:t>Aprovechamiento óptimo del agua mediante grifo temporizado y sistema de suministro a la bandeja para mascotas.</w:t>
            </w:r>
          </w:p>
          <w:p>
            <w:pPr>
              <w:ind w:left="-284" w:right="-427"/>
              <w:jc w:val="both"/>
              <w:rPr>
                <w:rFonts/>
                <w:color w:val="262626" w:themeColor="text1" w:themeTint="D9"/>
              </w:rPr>
            </w:pPr>
            <w:r>
              <w:t>En comparación con las fuentes tradicionales, estas fuentes ofrecen una solución práctica y sostenible para mantener hidratada a la población y a sus mascotas durante sus paseos por la ciudad.</w:t>
            </w:r>
          </w:p>
          <w:p>
            <w:pPr>
              <w:ind w:left="-284" w:right="-427"/>
              <w:jc w:val="both"/>
              <w:rPr>
                <w:rFonts/>
                <w:color w:val="262626" w:themeColor="text1" w:themeTint="D9"/>
              </w:rPr>
            </w:pPr>
            <w:r>
              <w:t>La empresa Sociedad Mixta Aguas de León, S.L  contrata que tiene el mantenimiento de las fuentes públicas de la ciudad, junto al equipo interdisciplinar Martín Mena se congratulan del resultado. Donde ya los ciudadanos, visitantes y sus perros de León, pueden disfrutar de un paseo confortable y agradable, donde personas en sillas de ruedas, con movilidad reducida, niños y público en general, tienen el servicio de poder beber agua, refrescarse y poder admirar esta impresionante ciudad histórica.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www.martinmena.es</w:t>
      </w:r>
    </w:p>
    <w:p w:rsidR="00C31F72" w:rsidRDefault="00C31F72" w:rsidP="00AB63FE">
      <w:pPr>
        <w:pStyle w:val="Sinespaciado"/>
        <w:spacing w:line="276" w:lineRule="auto"/>
        <w:ind w:left="-284"/>
        <w:rPr>
          <w:rFonts w:ascii="Arial" w:hAnsi="Arial" w:cs="Arial"/>
        </w:rPr>
      </w:pPr>
      <w:r>
        <w:rPr>
          <w:rFonts w:ascii="Arial" w:hAnsi="Arial" w:cs="Arial"/>
        </w:rPr>
        <w:t>Representaciones Martín Mena SL</w:t>
      </w:r>
    </w:p>
    <w:p w:rsidR="00AB63FE" w:rsidRDefault="00C31F72" w:rsidP="00AB63FE">
      <w:pPr>
        <w:pStyle w:val="Sinespaciado"/>
        <w:spacing w:line="276" w:lineRule="auto"/>
        <w:ind w:left="-284"/>
        <w:rPr>
          <w:rFonts w:ascii="Arial" w:hAnsi="Arial" w:cs="Arial"/>
        </w:rPr>
      </w:pPr>
      <w:r>
        <w:rPr>
          <w:rFonts w:ascii="Arial" w:hAnsi="Arial" w:cs="Arial"/>
        </w:rPr>
        <w:t>676815731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https://www.notasdeprensa.es/la-capital-leonesa-apuesta-por-la-inclusion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