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de sobres solidarios de TIPSA concluye con la donación de más de 36.000 euros a seis ONG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campaña de Navidad, TIPSA repartió 900.000 sobres solidarios, 100.000 más que en la edición de anterior. La acción solidaria ha concluido con la entrega de una tonelada de alimentos y productos de primera necesidad a la ONG Confianza Solidaria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concluido la quinta edición de su campaña de sobres solidarios con el reparto de 900.000 sobres (100.000 más que en la edición anterior) y la donación de 36.014 euros a las ONG Mensajeros de la Paz, Fundación Aladina, Fundación DiabetesCERO, SILO, Menudos Corazones y Confianza Solidaria Madrid.</w:t>
            </w:r>
          </w:p>
          <w:p>
            <w:pPr>
              <w:ind w:left="-284" w:right="-427"/>
              <w:jc w:val="both"/>
              <w:rPr>
                <w:rFonts/>
                <w:color w:val="262626" w:themeColor="text1" w:themeTint="D9"/>
              </w:rPr>
            </w:pPr>
            <w:r>
              <w:t>El acto de cierre de esta campaña solidaria, que comenzó el pasado mes de octubre, se ha llevado a cabo en las oficinas centrales de TIPSA, y ha consistido en la entrega de una tonelada de alimentos y productos de primera necesidad a la ONG Confianza Solidaria Madrid.</w:t>
            </w:r>
          </w:p>
          <w:p>
            <w:pPr>
              <w:ind w:left="-284" w:right="-427"/>
              <w:jc w:val="both"/>
              <w:rPr>
                <w:rFonts/>
                <w:color w:val="262626" w:themeColor="text1" w:themeTint="D9"/>
              </w:rPr>
            </w:pPr>
            <w:r>
              <w:t>A dicho acto han acudido la consejera delegada de TIPSA, Marisa Camacho, y el representante de Confianza Solidaria Madrid, Abraham Lozada, quien ha agradecido la donación afirmando que “supondrá una ayuda inmensa para más de 150 familias necesitadas de Torrejón de Ardoz y alrededores”.</w:t>
            </w:r>
          </w:p>
          <w:p>
            <w:pPr>
              <w:ind w:left="-284" w:right="-427"/>
              <w:jc w:val="both"/>
              <w:rPr>
                <w:rFonts/>
                <w:color w:val="262626" w:themeColor="text1" w:themeTint="D9"/>
              </w:rPr>
            </w:pPr>
            <w:r>
              <w:t>Por su parte, Marisa Camacho ha destacado el orgullo que supone “la total implicación de la Red TIPSA en la campaña”, y ha recordado que la donación a las seis ONG ha sido aportada íntegramente por TIPSA y su red de delegaciones.</w:t>
            </w:r>
          </w:p>
          <w:p>
            <w:pPr>
              <w:ind w:left="-284" w:right="-427"/>
              <w:jc w:val="both"/>
              <w:rPr>
                <w:rFonts/>
                <w:color w:val="262626" w:themeColor="text1" w:themeTint="D9"/>
              </w:rPr>
            </w:pPr>
            <w:r>
              <w:t>Solidaridad nacional e internacionalPor lo que se refiere al resto de ONG, la donación de TIPSA a Mensajeros de la Paz servirá para reforzar la labor social que esta entidad lleva a cabo en sus comedores sociales, mientras que la ayuda a Menudos Corazones facilitará que las familias de menores con cardiopatías congénitas reciban información fiable, contrastada y respaldada por expertos.</w:t>
            </w:r>
          </w:p>
          <w:p>
            <w:pPr>
              <w:ind w:left="-284" w:right="-427"/>
              <w:jc w:val="both"/>
              <w:rPr>
                <w:rFonts/>
                <w:color w:val="262626" w:themeColor="text1" w:themeTint="D9"/>
              </w:rPr>
            </w:pPr>
            <w:r>
              <w:t>Por su parte, la donación a Fundación DiabetesCERO se destinará a la investigación para encontrar una cura de la Diabetes Tipo 1, la de Fundación Aladina reforzará la iniciativa ‘Juntos desde casa’, que traslada sus terapias y actividades lúdicas al mundo digital, y la de SILO servirá para la construcción de dos nuevas clases en el colegio que esta ONG gestiona en el poblado de Gambasse, en Guinea Bissau.</w:t>
            </w:r>
          </w:p>
          <w:p>
            <w:pPr>
              <w:ind w:left="-284" w:right="-427"/>
              <w:jc w:val="both"/>
              <w:rPr>
                <w:rFonts/>
                <w:color w:val="262626" w:themeColor="text1" w:themeTint="D9"/>
              </w:rPr>
            </w:pPr>
            <w:r>
              <w:t>Los sobres solidarios de TIPSA estuvieron decorados con los dibujos de los ganadores del concurso de dibujo infantil ¿Cómo es la Familia TIPSA?, en el que pudieron participar todos los hijos, nietos y sobrinos de 0 a 12 años de profesionales vinculados a la empresa de transporte urgente.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627837110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https://www.notasdeprensa.es/la-campana-de-sobres-solidarios-de-tipsa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