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28108 el 02/04/2013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cadena de restauración ADK confía su expansión a T4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consultora inició su actividad en enero de este año, y cuenta ya con una cartera de más de 20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2 de abril  de 2013.- T4 Franquicias (www.t4franquicias.com), consultora especializada en franquicias y crecimiento empresarial, trabaja en la expansión de la cadena ADK, perteneciente a Eat Out, uno de los mayores grupos de restauración, con presencia en 8 países, que gestiona 10 marcas y más de 670 restaurantes.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enseña canaria nació en el año 2003, con el objetivo de reinventar el kebab para crear un tipo de comida rápida y hecha al momento con productos de alta calidad al gusto del consumidor. En 2008, la marca pasó a formar parte del reconocido Grupo de restauración Eat Out, al que pertenecen firmas franquiciadoras como Pans and Company, Dehesa Santa María o FrescCo,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una red de 37 restaurantes, distribuidos por Canarias, Madrid, Cantabria, Baleares, Valencia y Andorra, la consultora T4 Franquicias comienza a trabajar en la expansión de la cadena, a través del modelo de franquicia. Tal y como asegura Miguel Ángel Oroquieta, Socio fundador de T4 Franquicias, “hemos diseñado un plan de expansión adaptado a las posibilidades particulares que presenta la enseña, de tal manera que pueda incorporar a su red nuevos establecimientos a lo largo de este año”.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expertos y profesionales de T4 Franquicias han establecido como zonas prioritarias de expansión toda la zona costera del este de la península y zona centro donde se tiene previsto implantar establecimientos con un mínimo de 30 metros cuadrados, en zonas comerciales o de gran tránsito peatonal. El perfil del franquiciado debe compartir los valores de la compañía, que se basan en el dinamismo, la innovación y el afán emprendedor.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consultora T4 Franquicias, cuyos tres socios fundadores son Miguel Ángel Oroquieta, José Aragonés y F. Javier Pelayo, se constituyó el pasado mes de enero y ya cuenta con una cartera de más de 20 clientes; entre ellos destacan grandes empresas como 40 Café, Saboreatéycafé, Cash Converters, ADK o Taberna Casa del Volapié, entre otros. Como explica José Aragonés, "estamos muy satisfechos de que estas marcas tan prestigiosas hayan decidido trabajar y depositar su confianza en nuestra consultora, una confianza que esperamos devolverles con creces, ofreciéndoles todo nuestro saber hacer y los valores añadidos que nos diferencian en el sector".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consultora centra su modelo de negocio en el empleo de métodos eficaces y prácticos, que se enfocan a la consecución de objetivos. “Es importante marcar previamente unos objetivos realistas, para que el cliente tenga claro lo que vamos a hacer por él, los resultados que vamos a alcanzar y que sepa que asumiremos el compromiso de que será así”, asegura F. Javier Pelayo, otro de los socios fundadores.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diferentes delegaciones de T4 Franquicias, que están operativas en Madrid, Barcelona, Valencia y Baleares, permiten a la consultora el estudio detallado de cada región, para proporcionar al cliente una mayor cercanía y planes totalmente personalizados.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Salvia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https://www.notasdeprensa.es/la-cadena-de-restauracion-adk-confia-su-expansion-a-t4-franquicias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