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autoescuela hoy-voy incorpora los cursos de sensibilización y reeducación vial a su oferta formativa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autoescuelas busca poder incidir en todas las etapas de la formación vial para evitar que se produzcan o repitan comportamientos peligrosos cuando se circula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hoy-voy, la red de autoescuelas más grande de España, con 43 centros repartidos por todo el país, incorpora  los cursos de sensibilización y reeducación vial a su oferta formativa. Los primeros cursos para recuperar los puntos perdidos en el carnet de conducir se impartirán en los centros hoy-voy de Barcelona Centro, Barcelona Glòries y Cornellà. Progresivamente, los cursos se ofrecerán en todas las autoescuelas de la cadena.</w:t>
            </w:r>
          </w:p>
          <w:p>
            <w:pPr>
              <w:ind w:left="-284" w:right="-427"/>
              <w:jc w:val="both"/>
              <w:rPr>
                <w:rFonts/>
                <w:color w:val="262626" w:themeColor="text1" w:themeTint="D9"/>
              </w:rPr>
            </w:pPr>
            <w:r>
              <w:t>Hasta 2023 solo centros autorizados podían ofrecer este tipo de formaciones. Actualmente, pueden hacerlo todas las autoescuelas interesadas siempre que cumplan una serie de requisitos, tanto de infraestructuras como en términos de personal, como por ejemplo contar con un psicólogo-formador. </w:t>
            </w:r>
          </w:p>
          <w:p>
            <w:pPr>
              <w:ind w:left="-284" w:right="-427"/>
              <w:jc w:val="both"/>
              <w:rPr>
                <w:rFonts/>
                <w:color w:val="262626" w:themeColor="text1" w:themeTint="D9"/>
              </w:rPr>
            </w:pPr>
            <w:r>
              <w:t>Con la incorporación de estos cursos, hoy-voy quiere poder seguir educando a sus alumnos e incidiendo en todas las etapas de la formación vial, concienciando sobre las consecuencias que tienen ciertas conductas al volante, para evitar que se produzcan o repitan comportamientos peligrosos cuando se circula.</w:t>
            </w:r>
          </w:p>
          <w:p>
            <w:pPr>
              <w:ind w:left="-284" w:right="-427"/>
              <w:jc w:val="both"/>
              <w:rPr>
                <w:rFonts/>
                <w:color w:val="262626" w:themeColor="text1" w:themeTint="D9"/>
              </w:rPr>
            </w:pPr>
            <w:r>
              <w:t>¿Quiénes tienen que hacer el curso de recuperación de puntos?hoy-voy ofrece la posibilidad de hacer el curso de recuperación parcial de puntos, en el que se podrán recuperar hasta 6 puntos del carnet (4 a partir de noviembre en todos los centros autorizados del territorio nacional) y el curso de recuperación total en que los alumnos podrán recuperar un permiso con saldo de 8 puntos si la retirada ha sido por sanción administrativa o por una sanción judicial superior a 2 años o bien un permiso con el saldo que tenían antes de la retirada si esta ha sido por sanción judicial igual o inferior a 2 años. </w:t>
            </w:r>
          </w:p>
          <w:p>
            <w:pPr>
              <w:ind w:left="-284" w:right="-427"/>
              <w:jc w:val="both"/>
              <w:rPr>
                <w:rFonts/>
                <w:color w:val="262626" w:themeColor="text1" w:themeTint="D9"/>
              </w:rPr>
            </w:pPr>
            <w:r>
              <w:t>Los conductores a los que se haya retirado el carnet de conducir por vía administrativa o judicial y tengan una sentencia superior a dos años, además del curso de recuperación total de puntos tendrán que realizar un examen teórico tipo test de la DGT sobre el contenido del curso y su perfil infractor. Si se suspende el examen teórico se deberá hacer otro un curso adicional de 4 horas para volver a presentarse. Cada alumno tiene hasta 3 oportunidades para aprobar el examen, en caso de suspender será necesario volver a realizar el curso completo de recuperación.</w:t>
            </w:r>
          </w:p>
          <w:p>
            <w:pPr>
              <w:ind w:left="-284" w:right="-427"/>
              <w:jc w:val="both"/>
              <w:rPr>
                <w:rFonts/>
                <w:color w:val="262626" w:themeColor="text1" w:themeTint="D9"/>
              </w:rPr>
            </w:pPr>
            <w:r>
              <w:t>A los cursos de recuperación parcial de puntos también pueden asistir los conductores que en algún momento han sido sancionados con la pérdida de algunos puntos, pero aún tienen saldo. En estos casos se puede realizar un curso de recuperación de puntos cada dos años, excepto conductores profesionales que pueden realizar 1 cada año, y recuperar así hasta 6 puntos.</w:t>
            </w:r>
          </w:p>
          <w:p>
            <w:pPr>
              <w:ind w:left="-284" w:right="-427"/>
              <w:jc w:val="both"/>
              <w:rPr>
                <w:rFonts/>
                <w:color w:val="262626" w:themeColor="text1" w:themeTint="D9"/>
              </w:rPr>
            </w:pPr>
            <w:r>
              <w:t>Toda la información sobre los cursos hoy-voy de sensibilización y reeducación vial se puede encontrar en: </w:t>
            </w:r>
          </w:p>
          <w:p>
            <w:pPr>
              <w:ind w:left="-284" w:right="-427"/>
              <w:jc w:val="both"/>
              <w:rPr>
                <w:rFonts/>
                <w:color w:val="262626" w:themeColor="text1" w:themeTint="D9"/>
              </w:rPr>
            </w:pPr>
            <w:r>
              <w:t>https://es.hoy-voy.com/autoescuela/barcelona-glories/recuperacion-puntos</w:t>
            </w:r>
          </w:p>
          <w:p>
            <w:pPr>
              <w:ind w:left="-284" w:right="-427"/>
              <w:jc w:val="both"/>
              <w:rPr>
                <w:rFonts/>
                <w:color w:val="262626" w:themeColor="text1" w:themeTint="D9"/>
              </w:rPr>
            </w:pPr>
            <w:r>
              <w:t>https://es.hoy-voy.com/autoescuela/barcelona/recuperacion-puntos</w:t>
            </w:r>
          </w:p>
          <w:p>
            <w:pPr>
              <w:ind w:left="-284" w:right="-427"/>
              <w:jc w:val="both"/>
              <w:rPr>
                <w:rFonts/>
                <w:color w:val="262626" w:themeColor="text1" w:themeTint="D9"/>
              </w:rPr>
            </w:pPr>
            <w:r>
              <w:t>https://es.hoy-voy.com/autoescuela/cornella/recuperacion-puntos</w:t>
            </w:r>
          </w:p>
          <w:p>
            <w:pPr>
              <w:ind w:left="-284" w:right="-427"/>
              <w:jc w:val="both"/>
              <w:rPr>
                <w:rFonts/>
                <w:color w:val="262626" w:themeColor="text1" w:themeTint="D9"/>
              </w:rPr>
            </w:pPr>
            <w:r>
              <w:t>Más información sobre hoy-voy Transparencia, flexibilidad y diversión forman parte del ADN de hoy-voy. Fundada en 2012 por Carlos Durán y Jordi López, y con una plantilla de más de 410 trabajadores, hoy-voy da servicio además de 1.500 alumnos al mes. La red de autoescuelas cuenta con una flota de coches de la marca MINI que incorporan un iPad donde el profesor registra la evolución del alumno paso a paso. </w:t>
            </w:r>
          </w:p>
          <w:p>
            <w:pPr>
              <w:ind w:left="-284" w:right="-427"/>
              <w:jc w:val="both"/>
              <w:rPr>
                <w:rFonts/>
                <w:color w:val="262626" w:themeColor="text1" w:themeTint="D9"/>
              </w:rPr>
            </w:pPr>
            <w:r>
              <w:t>Además, un innovador sistema de aprendizaje con clases dinámicas, cursos intensivos y una aplicación inteligente para realizar tests on-line hacen que la mayoría de los alumnos aprueben a la primera. En los sus trece años de vida, hoy-voy ha formado a más de 155.000 alumnos, con un índice del 90% de aprobados en el examen teórico entre los alumnos que siguen su método y ha realizado más de 3.763.000 clases prácticas, adaptando tarifas y horarios a la demanda y disponibilidad de horarios y profesores. Es por eso que los alumnos que siguen el método de éxito de hoy-voy, si no aprueban, no pagan, sin que esto suponga renunciar a la calidad, gracias a su método académico.</w:t>
            </w:r>
          </w:p>
          <w:p>
            <w:pPr>
              <w:ind w:left="-284" w:right="-427"/>
              <w:jc w:val="both"/>
              <w:rPr>
                <w:rFonts/>
                <w:color w:val="262626" w:themeColor="text1" w:themeTint="D9"/>
              </w:rPr>
            </w:pPr>
            <w:r>
              <w:t>Actualmente, hoy-voy cuenta con 43 autoescuelas situadas en Barcelona ciudad (6 centros), Badalona (2 centros), Castellón, Cerdanyola del Vallès, Cornellà, Girona, Granollers, L and #39;Hospitalet, Lleida, Alcorcón, Manresa, Mataró, Murcia, Palma de Mallorca (2 centros), Reus, Rubí, Sabadell, Sant Cugat del Vallès, Sant Boi de Llobregat, Santa Coloma de Gramenet, Santander, Zaragoza, Albacete, Tarragona, Terrassa, Valladolid, Vic, Figueres, Vilanova i la Geltrú, Vilafranca del Penedès, León, Pamplona, Cartagena, Pozuelo, Mollet y Olot.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García</w:t>
      </w:r>
    </w:p>
    <w:p w:rsidR="00C31F72" w:rsidRDefault="00C31F72" w:rsidP="00AB63FE">
      <w:pPr>
        <w:pStyle w:val="Sinespaciado"/>
        <w:spacing w:line="276" w:lineRule="auto"/>
        <w:ind w:left="-284"/>
        <w:rPr>
          <w:rFonts w:ascii="Arial" w:hAnsi="Arial" w:cs="Arial"/>
        </w:rPr>
      </w:pPr>
      <w:r>
        <w:rPr>
          <w:rFonts w:ascii="Arial" w:hAnsi="Arial" w:cs="Arial"/>
        </w:rPr>
        <w:t>Lippa Comunicación</w:t>
      </w:r>
    </w:p>
    <w:p w:rsidR="00AB63FE" w:rsidRDefault="00C31F72" w:rsidP="00AB63FE">
      <w:pPr>
        <w:pStyle w:val="Sinespaciado"/>
        <w:spacing w:line="276" w:lineRule="auto"/>
        <w:ind w:left="-284"/>
        <w:rPr>
          <w:rFonts w:ascii="Arial" w:hAnsi="Arial" w:cs="Arial"/>
        </w:rPr>
      </w:pPr>
      <w:r>
        <w:rPr>
          <w:rFonts w:ascii="Arial" w:hAnsi="Arial" w:cs="Arial"/>
        </w:rPr>
        <w:t>687562378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https://www.notasdeprensa.es/la-autoescuela-hoy-voy-incorpora-los-cursos-de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Motociclismo Automovilismo Cataluña Movilidad y Transporte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