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28/11/2023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agricultura ecológica, el secreto de Productos Monti para conseguir un snack delicioso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agricultura ecológica se ha convertido en un pilar importante en la búsqueda de prácticas agrícolas sostenibles y respetuosas con el medio ambiente. Este método va más allá del simple cultivo de alimentos; implica comprometerse con el bienestar del planeta y la calidad de vida de las generaciones futuras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se observa una tendencia hacia la elección de productos ecológicos, lo cual es un claro reflejo de una creciente conciencia ambiental y un mayor interés en la salud personal. Los consumidores están tomando decisiones más conscientes al elegir sus alimentos y productos, buscando opciones que no solo satisfagan sus necesidades nutricionales, sino que también sean respetuosas con el medio ambiente. Empresas como Productos Monti también optan por el camino ecológico.</w:t>
            </w:r>
          </w:p>
          <w:p>
            <w:pPr>
              <w:ind w:left="-284" w:right="-427"/>
              <w:jc w:val="both"/>
              <w:rPr>
                <w:rFonts/>
                <w:color w:val="262626" w:themeColor="text1" w:themeTint="D9"/>
              </w:rPr>
            </w:pPr>
            <w:r>
              <w:t>La agricultura ecológica es un sistema de producción que no utiliza productos químicos sintéticos, pesticidas y fertilizantes. Se basa en el uso de prácticas agrícolas respetuosas con el medio ambiente y fomenta la biodiversidad evitando el uso de organismos genéticamente modificados. Este método fomenta la rotación de cultivos, el compostaje y el uso eficiente del agua, lo que ayuda a preservar el suelo y prevenir la erosión.</w:t>
            </w:r>
          </w:p>
          <w:p>
            <w:pPr>
              <w:ind w:left="-284" w:right="-427"/>
              <w:jc w:val="both"/>
              <w:rPr>
                <w:rFonts/>
                <w:color w:val="262626" w:themeColor="text1" w:themeTint="D9"/>
              </w:rPr>
            </w:pPr>
            <w:r>
              <w:t>"La mejora del sabor y la calidad de los alimentos es uno de los mayores beneficios de la agricultura ecológica. Esto es algo que hemos podido comprobar en nuestros productos. Los cultivos ecológicos absorben los nutrientes de manera más equilibrada al prescindir de productos químicos, lo que resulta en alimentos más ricos en vitaminas, minerales y antioxidantes", explica Productos Monti.</w:t>
            </w:r>
          </w:p>
          <w:p>
            <w:pPr>
              <w:ind w:left="-284" w:right="-427"/>
              <w:jc w:val="both"/>
              <w:rPr>
                <w:rFonts/>
                <w:color w:val="262626" w:themeColor="text1" w:themeTint="D9"/>
              </w:rPr>
            </w:pPr>
            <w:r>
              <w:t>Productos Monti, una empresa establecida en 1969, ha sido pionera en la implementación de prácticas sostenibles en el sector alimentario. La empresa ha evolucionado constantemente a lo largo de los años, estableciéndose como líder en la distribución de snacks en España e explorando mercados internacionales en países como Holanda, República Checa, Estados Unidos, Angola y Japón.</w:t>
            </w:r>
          </w:p>
          <w:p>
            <w:pPr>
              <w:ind w:left="-284" w:right="-427"/>
              <w:jc w:val="both"/>
              <w:rPr>
                <w:rFonts/>
                <w:color w:val="262626" w:themeColor="text1" w:themeTint="D9"/>
              </w:rPr>
            </w:pPr>
            <w:r>
              <w:t>Productos Monti ha ganado fama gracias a su compromiso con la calidad y la sostenibilidad. Para promover la agricultura respetuosa con el medio ambiente, colabora estrechamente con agricultores ecológicos. La empresa ha producido una amplia gama de productos, desde patatas fritas de una amplia variedad de sabores a picos, regañás, rosquillas y mucho más. Todos los snacks de Productos Monti están elaborados con materias primes de alta calidad cultivados y producidos de acuerdo con estrictos estándares ecológicos.</w:t>
            </w:r>
          </w:p>
          <w:p>
            <w:pPr>
              <w:ind w:left="-284" w:right="-427"/>
              <w:jc w:val="both"/>
              <w:rPr>
                <w:rFonts/>
                <w:color w:val="262626" w:themeColor="text1" w:themeTint="D9"/>
              </w:rPr>
            </w:pPr>
            <w:r>
              <w:t>En conclusión, la agricultura ecológica es una necesidad urgente en la lucha contra el cambio climático y la degradación ambiental, no solo una simple tendencia. Una de las muchas ventajas que esta práctica aporta a la sociedad y al planeta es la mejora del sabor y la calidad de los alimentos.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Productos Monti</w:t>
      </w:r>
    </w:p>
    <w:p w:rsidR="00C31F72" w:rsidRDefault="00C31F72" w:rsidP="00AB63FE">
      <w:pPr>
        <w:pStyle w:val="Sinespaciado"/>
        <w:spacing w:line="276" w:lineRule="auto"/>
        <w:ind w:left="-284"/>
        <w:rPr>
          <w:rFonts w:ascii="Arial" w:hAnsi="Arial" w:cs="Arial"/>
        </w:rPr>
      </w:pPr>
      <w:r>
        <w:rPr>
          <w:rFonts w:ascii="Arial" w:hAnsi="Arial" w:cs="Arial"/>
        </w:rPr>
        <w:t>Productos Monti</w:t>
      </w:r>
    </w:p>
    <w:p w:rsidR="00AB63FE" w:rsidRDefault="00C31F72" w:rsidP="00AB63FE">
      <w:pPr>
        <w:pStyle w:val="Sinespaciado"/>
        <w:spacing w:line="276" w:lineRule="auto"/>
        <w:ind w:left="-284"/>
        <w:rPr>
          <w:rFonts w:ascii="Arial" w:hAnsi="Arial" w:cs="Arial"/>
        </w:rPr>
      </w:pPr>
      <w:r>
        <w:rPr>
          <w:rFonts w:ascii="Arial" w:hAnsi="Arial" w:cs="Arial"/>
        </w:rPr>
        <w:t>957 650 216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https://www.notasdeprensa.es/la-agricultura-ecologica-el-secreto-de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Alimentaria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