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03/04/2013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AEF, premiada en el Salón de Franquicias de París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Española de Franquiciadores ha sido galardonada en la última edición de este certamen parisino, que se celebró entre los pasados días 24 y 27 de marzo. El Gerente de la AEF, Eduardo Abadía, fue el encargado de recoger este premio, de manos de la Directora de la feria, Sylvie Gaudy.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3 de abril de 2013.- La Asociación Española de Franquiciadores (AEF, www.franquiciadores.com) recibió un premio en la pasada edición del Salón Franchise Expo París 2013 −que se celebró entre los días 24 y 27 de marzo−, como reconocimiento a su presencia ininterrumpida en esta feria internacional durante los últimos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organización del propio salón parisino y la Federación Francesa de la Franquicia (FFF) otorgaron este galardón a la AEF, que fue entregado por la Directora de la feria, Sylvie Gaudy, al Gerente de la AEF, Eduardo Abadía −en representación de la Asociación−, el pasado lunes 25 de marzo durante la celebración del certamen.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la hora de valorar el premio concedido, Eduardo Abadía ha señalado que "este es un premio que se otorga al conjunto de la franquicia española, y es un motivo de enorme satisfacción que el sistema de negocio que representamos tenga este importante reconocimiento internacional, por lo que estamos muy agradecidos, tanto a la organización de la feria como a la Federación Francesa de la Franquicia, por concedernos este galardón tan prestigioso en el marco de la feria de franquicias número uno del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AEF acudió a este salón internacional, con el apoyo del Instituto Español de Comercio Exterior (ICEX), con un total de 12 empresas nacionales: Cañas y Tapas, Custo Barcelona, Equivalenza, Eurekakids, Group As, Mango, Party Fiesta, Publipán, Rosa Clará, Shana, Tapeo BCN y The Box. que expusieron sus conceptos de negocio en un pabellón español de 350 metros cuadrados, el mayor de cuantos pabellones extranjeros se dieron cita en esta feria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actualidad de la AEF se puede seguir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Facebook: http://www.facebook.com/franquiciadores	Twitter:     http://twitter.com/AEFranquiciador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https://www.notasdeprensa.es/la-aef-premiada-en-el-salon-de-franquicias-de-paris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