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Kubo Legal ha abierto sus puertas al público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compromiso por ofrecer servicios jurídicos al alcance de todos los públicos, Kubo Legal ha abierto las puertas de su primer espacio de atención presencial en la Calle Alcalá 370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Kubo Legal inició su trayectoria en 2022 con un enfoque claro: ofrecer soluciones legales efectivas, especialmente en el ámbito de la cancelación de deudas a través de la Ley de Segunda Oportunidad. Desde entonces, ha crecido y diversificado sus servicios para abarcar todas las áreas jurídicas, convirtiéndose en un referente en el sector legal.</w:t>
            </w:r>
          </w:p>
          <w:p>
            <w:pPr>
              <w:ind w:left="-284" w:right="-427"/>
              <w:jc w:val="both"/>
              <w:rPr>
                <w:rFonts/>
                <w:color w:val="262626" w:themeColor="text1" w:themeTint="D9"/>
              </w:rPr>
            </w:pPr>
            <w:r>
              <w:t>La cancelación de deudas sigue siendo una de las especialidades destacadas del despacho, con un récord de más de 5 millones de euros en deudas exoneradas para sus clientes. Sin embargo, su visión va más allá. Ahora, Kubo Legal se esfuerza por acercar sus servicios al público en general, brindando asesoramiento legal accesible y procedimientos jurídicos a precios asequibles.</w:t>
            </w:r>
          </w:p>
          <w:p>
            <w:pPr>
              <w:ind w:left="-284" w:right="-427"/>
              <w:jc w:val="both"/>
              <w:rPr>
                <w:rFonts/>
                <w:color w:val="262626" w:themeColor="text1" w:themeTint="D9"/>
              </w:rPr>
            </w:pPr>
            <w:r>
              <w:t>Con este propósito, ha inaugurado un nuevo espacio ubicado en la calle Alcalá n.º 370, justo frente a la parada de metro de Pueblo Nuevo. Este lugar no solo es una oficina, sino un punto de encuentro donde cualquier persona puede realizar consultas y recibir asesoramiento personalizado en una amplia gama de áreas legales, incluyendo trámites de extranjería, despidos, morosidad, hipotecas e intereses abusivos, brecha de género, divorcio, recurso de multas, entre otros.</w:t>
            </w:r>
          </w:p>
          <w:p>
            <w:pPr>
              <w:ind w:left="-284" w:right="-427"/>
              <w:jc w:val="both"/>
              <w:rPr>
                <w:rFonts/>
                <w:color w:val="262626" w:themeColor="text1" w:themeTint="D9"/>
              </w:rPr>
            </w:pPr>
            <w:r>
              <w:t>"Un problema, una solución" es el lema que resume la esencia de los servicios de Kubo Legal, cuyos abogados se comprometen a encontrar la mejor alternativa para resolver los problemas legales de los clientes. Ya sea un asunto de endeudamiento, una reclamación o cualquier otro trámite, en Alcalá 370, el equipo de especialistas de Kubo Legal escuchará atentamente a cada cliente y brindará soluciones efectivas a sus conflictos legales.</w:t>
            </w:r>
          </w:p>
          <w:p>
            <w:pPr>
              <w:ind w:left="-284" w:right="-427"/>
              <w:jc w:val="both"/>
              <w:rPr>
                <w:rFonts/>
                <w:color w:val="262626" w:themeColor="text1" w:themeTint="D9"/>
              </w:rPr>
            </w:pPr>
            <w:r>
              <w:t>Alejandro Tejido, director de operaciones, destaca la importancia de esta nueva ubicación: "Madrid ha sido el epicentro de nuestros inicios, y hemos seleccionado estratégicamente esta ubicación para ofrecer a nuestros clientes un espacio cercano donde puedan encontrar a nuestros expertos en un ambiente de confianza, con el fin de resolver sus conflictos de manera efectiva".</w:t>
            </w:r>
          </w:p>
          <w:p>
            <w:pPr>
              <w:ind w:left="-284" w:right="-427"/>
              <w:jc w:val="both"/>
              <w:rPr>
                <w:rFonts/>
                <w:color w:val="262626" w:themeColor="text1" w:themeTint="D9"/>
              </w:rPr>
            </w:pPr>
            <w:r>
              <w:t>Desde sus inicios, más de 50.000 familias han confiado en Kubo Legal para superar adversidades económicas o legales, y están comprometidos a seguir brindando asesoramiento de calidad y soluciones eficientes a cada cliente que lo necesite.</w:t>
            </w:r>
          </w:p>
          <w:p>
            <w:pPr>
              <w:ind w:left="-284" w:right="-427"/>
              <w:jc w:val="both"/>
              <w:rPr>
                <w:rFonts/>
                <w:color w:val="262626" w:themeColor="text1" w:themeTint="D9"/>
              </w:rPr>
            </w:pPr>
            <w:r>
              <w:t>Si se busca asesoramiento legal en Madrid o simplemente se desea conocer más sobre los servicios que ofrece Kubo Legal, invitan a visitar la página web https://www.kubolegal.es/ o a acercarse a la oficina en Calle Alcalá 370, donde estarán encantados de ayudar a encontrar la mejor solución para las necesidades legales.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Tejido</w:t>
      </w:r>
    </w:p>
    <w:p w:rsidR="00C31F72" w:rsidRDefault="00C31F72" w:rsidP="00AB63FE">
      <w:pPr>
        <w:pStyle w:val="Sinespaciado"/>
        <w:spacing w:line="276" w:lineRule="auto"/>
        <w:ind w:left="-284"/>
        <w:rPr>
          <w:rFonts w:ascii="Arial" w:hAnsi="Arial" w:cs="Arial"/>
        </w:rPr>
      </w:pPr>
      <w:r>
        <w:rPr>
          <w:rFonts w:ascii="Arial" w:hAnsi="Arial" w:cs="Arial"/>
        </w:rPr>
        <w:t>Director de operaciones</w:t>
      </w:r>
    </w:p>
    <w:p w:rsidR="00AB63FE" w:rsidRDefault="00C31F72" w:rsidP="00AB63FE">
      <w:pPr>
        <w:pStyle w:val="Sinespaciado"/>
        <w:spacing w:line="276" w:lineRule="auto"/>
        <w:ind w:left="-284"/>
        <w:rPr>
          <w:rFonts w:ascii="Arial" w:hAnsi="Arial" w:cs="Arial"/>
        </w:rPr>
      </w:pPr>
      <w:r>
        <w:rPr>
          <w:rFonts w:ascii="Arial" w:hAnsi="Arial" w:cs="Arial"/>
        </w:rPr>
        <w:t>919546500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https://www.notasdeprensa.es/kubo-legal-ha-abierto-sus-puertas-al-publico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