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07/03/2023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Kubo King, la franquicia escogida por emprendedores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marca madrileña con mayor proyección de crecimiento en franquicia este 2023, impulsa unas condiciones inmejorables para perfiles autoempleo en todo el panorama nacional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22% de la facturación en restauración en España proviene del sector de la comida rápida. Un negocio asentado en el país con diversas posibilidades y variaciones en cuanto a proyectos e imagen se refiere. El CEO-Fundador Roberto Hernández destaca que el sector de la hostelería es uno de los valores más seguros de inversión empresarial: "Somos un país de gran calado y consumo de hostelería, por eso mismo, siempre hay grandes oportunidades de hacer negocio, la dificultad está en escoger un proyecto sólido, con experiencia y una buena red de proveedores y clientes".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Kubo King es un concepto de franquicia de cervecería que se está posicionando por encima del resto de marcas gracias a su sello de identidad diferencial y atractivo para consumidores: cubos de cerveza fríos a una excelente relación calidad/precio.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franquicia madrileña Kubo King ha sabido enfocarse a un público muy diverso, minimizando el riesgo que supone montar un negocio hostelero, en palabras de Roberto Hernández, la franquicia de cervecería y tapas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múltiples ventajas de la franquicia Kubo King, destaca la trayectoria empresarial con más de 11 años operando bajo un equipo dinámico y proactivo que posicionaron desde el primer momento el concepto Kubo King en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del largo recorrido en el sector hostelero, la enseña se diferencia por su solvencia empresarial, imagen atractiva y amplitud de productos. La franquicia forma parte de un sector con alto nivel de facturación pudiendo recuperar la inversión realizada en el menor tiempo posible, gracias a sus buenos márgenes de beneficio con proveedores trabajando con exclusiva para la marca. Un modelo de negocio versátil destinado a un público joven, gran consumidor de este producto y creando un espacio para estos grupos tratando ocio y variedad. El plan de marketing personalizado que la propia central ofrece va dirigido a conservar su éxito y a dar a conocer la marca por redes sociales o web, mediante campañas de publicidad y lanzamiento de nuevas promociones.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Kubo King pretende expandirse de forma consolidada y progresiva por todo el territorio nacional durante este 2023, poniendo a disposición de emprendedores con pasión por el sector un modelo de franquicia de fácil gestión, elevada demanda y consumo y buenos márgenes de beneficio gracias a los acuerdos de producto establecidos por la central.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 equipo directivo de la marca señalan la oportunidad de embarcarse en un proyecto como Kubo King, Roberto Hernández señala que: "los franquiciados son una parte activa del desarrollo de la enseña, por ello, hacemos reuniones trimestrales con el objetivo de que mejoren la facturación, y formaciones continuadas al franquiciado y su equipo para una gestión eficaz y rápida".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 enseña, la implantación de los locales también es un factor esencial para el éxito del negocio, por ese motivo, con un trato cercano y familiar, la central franquiciadora ayuda en la búsqueda de local en zona a través de un estudio ad hoc de cada local y sus posibilidades, entorno demográfico, competidores, etc. Todas las áreas necesarias para la correcta y segura implantación de un Kubo King.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Rosa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911592558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https://www.notasdeprensa.es/kubo-king-la-franquicia-escogida-por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Finanzas Emprendedores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