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4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ŠKODA registra récord de ventas en en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entregas de ŠKODA aumentan en un 2,4% hasta los 93.800 vehículo. Fuerte crecimiento en Europa Oriental (+23,2%) y Central (+17,6%). El ŠKODA KODIAQ llegará a manos de los clientes a finales de febrer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ŠKODA prolonga sin interrupción los excelentes resultados del año pasado: en enero, el fabricante checo entregó 93.800 vehículos a clientes de todo el mundo, un 2,4% más que durante el mismo período del año anterior (enero 2016: 91.600) y más que en ningún otro mes de enero de su historia. Los modelos de ŠKODA fueron especialmente solicitados en Europa Oriental (+23,2%) y Central (+17,6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ŠKODA ha realizado un buen comienzo este año. Nuestras entregas mantienen niveles elevados en todo el mundo", dijo Werner Eichhorn, Responsable de Ventas y Marketing del Comité Ejecutivo de ŠKODA. "Hemos alcanzado un posicionamiento óptimo gracias a nuestra actual gama y a los nuevos productos. En particular, el nuevo ŠKODA KODIAQ le dará un mayor impulso a la marca. Nuestro nuevo modelo SUV se introducirá gradualmente en los mercados internacionales a partir de finales de febre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total de 1.127.700 vehículos, ŠKODA entregó más de un millón de coches a clientes de todo el mundo por tercer año consecutivo. Los resultados de enero dan continuidad a este éxito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uropa Occidental, ŠKODA creció un 4,0% en enero, hasta los 34.200 vehículos (enero 2016: 32.900). En Alemania (el principal mercado europeo dela marca) las entregas aumentaron hasta 11.200 vehículos (enero 2016: 10.500 vehículos; +5,9%). La marca registró un crecimiento de doble-dígito en Francia (1.700 vehículos; +17,2%), Italia (2.000 vehículos; +20,1%), España (1.600 vehículos; +11,2%) y Suecia (1.000 vehículos; +21,6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uropa Central, ŠKODA registró un crecimiento de las ventas del 17,6%, con 16.700 vehículos (enero 2016: 14.200). En el mercado doméstico checo, las entregas se incrementaron en un 19,5% comparado con los resultados del último mes de enero (6.400), hasta alcanzar los 7.700 vehículos. ŠKODA también registró en enero un crecimiento de doble-dígito en Croacia (200 vehículos; +43,5%), Polonia (5.800 vehículos; +20,4%) y Hungría (900; +14,1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uropa Oriental, el fabricante checo creció un 23,2% hasta los 2.400 vehículos (enero 2016: 2.000 vehículos). Las entregas en Ucrania aumentaron en un 118,5% hasta los 300 vehículos (2016: 100 vehículos). En los Países Bálticos, ŠKODA registró un crecimiento del 22,3%; en este mercado, la marca entregó 500 vehículos (enero 2016: 400 vehícul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usia, la cifra de entregas se incrementó ligeramente hasta los 3.600 vehículos (enero 2016:3.600; +0,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odelos del fabricante checo fueron muy solicitados en Turquía e Israel. En Turquía, las ventas de vehículos de la marca aumentaron un 79,3% hasta los 1.300 vehículos (enero 2016: 700 vehículos). En Israel, las entregas crecieron un 9,6% hasta los 3.500 vehículos (enero 2016: 3.200 vehícul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hina, el mayor mercado de la marca, ŠKODA entregó 30.000 vehículos (enero 2016: 31.400; -4,3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ŠKODA también seguir adelante con su campaña de modelos en 2017. Con el nuevo ŠKODA KODIAQ y la versión revisada del ŠKODA OCTAVIA, en febrero se lanzarán dos nuevos modelos. Más innovaciones de producto, como la mejora del ŠKODA CITIGO, saldrán a lo largo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gas de ŠKODA a clientes en enero de 2017 (en unidades,redondeadas, por modelo; +/- en porcentaje comparado con enero de 2016)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ŠKODA OCTAVIA (37.400; -4,6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ŠKODA RAPID (17.700; +5,9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ŠKODA OCTAVIA (37.400; -4,6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ŠKODA RAPID (17.700; +5,9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ŠKODA FABIA (15.700; +8,2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ŠKODA SUPERB (13.500; +37,2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ŠKODA YETI (6.400; -27,3 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ŠKODA CITIGO (vendido solo en Europa: 2.500; +5,2 %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oda-registra-record-de-ventas-en-ener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Automovilismo Consu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