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Keane, Mika y Belén Aguilera actuarán en exclusiva en España a favor de la igualdad LGTBIQA+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referentes en la escena nacional, que compartirán cartel con los británicos, para alzar la voz por la visibilidad del colectivo en tiempos de retroceso global de derechos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Culture  and  Business Pride 2024, uno de los festivales más destacados en la defensa de los derechos LGTBIQ+, cierra su programación con un cartel de actividades necesario. Los Conciertos por los Derechos Humanos Igualitarios, que se celebrarán el 6 de diciembre en Santa Cruz de Tenerife y el 7 de diciembre en Las Palmas de Gran Canaria, traen a España actuaciones exclusivas de Keane, Mika, Belén Aguilera y la inigualable Samantha Hudson, acompañados de la icónica MariParty con estrellas internacionales del drag.</w:t>
            </w:r>
          </w:p>
          <w:p>
            <w:pPr>
              <w:ind w:left="-284" w:right="-427"/>
              <w:jc w:val="both"/>
              <w:rPr>
                <w:rFonts/>
                <w:color w:val="262626" w:themeColor="text1" w:themeTint="D9"/>
              </w:rPr>
            </w:pPr>
            <w:r>
              <w:t>Con el apoyo de Vicepresidencia del Cabildo de Gran Canaria, Turismo de Islas Canarias y el Área de Igualdad del Ayuntamiento de Santa Cruz de Tenerife, esta edición promete ser una celebración inolvidable de la diversidad.</w:t>
            </w:r>
          </w:p>
          <w:p>
            <w:pPr>
              <w:ind w:left="-284" w:right="-427"/>
              <w:jc w:val="both"/>
              <w:rPr>
                <w:rFonts/>
                <w:color w:val="262626" w:themeColor="text1" w:themeTint="D9"/>
              </w:rPr>
            </w:pPr>
            <w:r>
              <w:t>Keane y Mika: Exclusividad y compromiso en el escenarioDesde su debut en 2004 con el álbum Hopes and Fears, Keane se ha consolidado como una de las bandas más influyentes del pop británico contemporáneo. Este año, la banda celebra el 20 aniversario de su álbum debut con una gira internacional que incluye actuaciones exclusivas en España como parte del festival.</w:t>
            </w:r>
          </w:p>
          <w:p>
            <w:pPr>
              <w:ind w:left="-284" w:right="-427"/>
              <w:jc w:val="both"/>
              <w:rPr>
                <w:rFonts/>
                <w:color w:val="262626" w:themeColor="text1" w:themeTint="D9"/>
              </w:rPr>
            </w:pPr>
            <w:r>
              <w:t>Mika, el artista de origen libanés-británico, es un fenómeno global que ha redefinido el pop con su estilo único y su extraordinario rango vocal. Mika ha acumulado premios como el Brit Award y múltiples discos de platino en todo el mundo. Con su reciente álbum Que ta tête fleurisse toujours, continúa explorando temas de identidad, amor y libertad, convirtiendo su música en un reflejo de su compromiso con la diversidad</w:t>
            </w:r>
          </w:p>
          <w:p>
            <w:pPr>
              <w:ind w:left="-284" w:right="-427"/>
              <w:jc w:val="both"/>
              <w:rPr>
                <w:rFonts/>
                <w:color w:val="262626" w:themeColor="text1" w:themeTint="D9"/>
              </w:rPr>
            </w:pPr>
            <w:r>
              <w:t>Belén Aguilera, una de las voces más destacadas del pop nacional, llevará al escenario su sensibilidad y mensaje de empoderamiento. Cerrando el cartel, Samantha Hudson pondrá su sello provocador y reivindicativo, uniendo humor, arte y activismo.</w:t>
            </w:r>
          </w:p>
          <w:p>
            <w:pPr>
              <w:ind w:left="-284" w:right="-427"/>
              <w:jc w:val="both"/>
              <w:rPr>
                <w:rFonts/>
                <w:color w:val="262626" w:themeColor="text1" w:themeTint="D9"/>
              </w:rPr>
            </w:pPr>
            <w:r>
              <w:t>Un contexto global que reclama acciónEl festival llega en un momento crítico, con el panorama internacional marcado por retrocesos en los derechos del colectivo LGTBIQ+. Este contexto ha propiciado un éxodo masivo de usuarios de plataformas como Twitter, saturadas de desinformación y discursos de odio. En este clima, el Culture  and  Business Pride 2024 reivindica el arte y la música como antídotos frente a la intolerancia, uniendo a artistas y público en una causa común: la defensa de la igualdad y la diversidad.</w:t>
            </w:r>
          </w:p>
          <w:p>
            <w:pPr>
              <w:ind w:left="-284" w:right="-427"/>
              <w:jc w:val="both"/>
              <w:rPr>
                <w:rFonts/>
                <w:color w:val="262626" w:themeColor="text1" w:themeTint="D9"/>
              </w:rPr>
            </w:pPr>
            <w:r>
              <w:t>El auge de movimientos conservadores, encabezados por figuras como Donald Trump y otros líderes políticos, ha desencadenado ataques directos a la comunidad LGTBIQ+, con especial énfasis en el arte drag y su influencia cultural. Culture  and  Business Pride visibiliza el drag no solo como un arte, sino como un vehículo de visibilidad.</w:t>
            </w:r>
          </w:p>
          <w:p>
            <w:pPr>
              <w:ind w:left="-284" w:right="-427"/>
              <w:jc w:val="both"/>
              <w:rPr>
                <w:rFonts/>
                <w:color w:val="262626" w:themeColor="text1" w:themeTint="D9"/>
              </w:rPr>
            </w:pPr>
            <w:r>
              <w:t>Así, el festival contará con la participación en exclusiva en España de algunas de las figuras más influyentes del universo drag a nivel global, incluyendo a Gottmik, Violet Chachki y Alyssa Edwards, tres referentes que han trascendido las fronteras del entretenimiento para convertirse en voces esenciales de la comunidad. Junto a ellas, la MariParty, el evento estrella del festival, será un estallido de creatividad y reivindicación, con artistas nacionales como Drag Sethlas o Dita Dubois sumándose a la celebración.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Navedo Gomez</w:t>
      </w:r>
    </w:p>
    <w:p w:rsidR="00C31F72" w:rsidRDefault="00C31F72" w:rsidP="00AB63FE">
      <w:pPr>
        <w:pStyle w:val="Sinespaciado"/>
        <w:spacing w:line="276" w:lineRule="auto"/>
        <w:ind w:left="-284"/>
        <w:rPr>
          <w:rFonts w:ascii="Arial" w:hAnsi="Arial" w:cs="Arial"/>
        </w:rPr>
      </w:pPr>
      <w:r>
        <w:rPr>
          <w:rFonts w:ascii="Arial" w:hAnsi="Arial" w:cs="Arial"/>
        </w:rPr>
        <w:t>UnderNews Comunicación</w:t>
      </w:r>
    </w:p>
    <w:p w:rsidR="00AB63FE" w:rsidRDefault="00C31F72" w:rsidP="00AB63FE">
      <w:pPr>
        <w:pStyle w:val="Sinespaciado"/>
        <w:spacing w:line="276" w:lineRule="auto"/>
        <w:ind w:left="-284"/>
        <w:rPr>
          <w:rFonts w:ascii="Arial" w:hAnsi="Arial" w:cs="Arial"/>
        </w:rPr>
      </w:pPr>
      <w:r>
        <w:rPr>
          <w:rFonts w:ascii="Arial" w:hAnsi="Arial" w:cs="Arial"/>
        </w:rPr>
        <w:t>676478287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https://www.notasdeprensa.es/keane-mika-y-belen-aguilera-actuaran-en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Canarias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