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Kalam conmemora el 5º Aniversario del Simposio Científico Internacional sobre Seguridad en el Patrimonio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año, Kalam celebra el quinto aniversario del Simposio Científico Internacional sobre Seguridad en el Patrimonio, un evento que tuvo lugar en mayo de 2019 y que continúa siendo un referente en el debate sobre la protección y seguridad de los bienes culturales. El simposio reunió a expertos de todo el mundo para abordar los desafíos específicos que enfrenta el patrimonio cultural en términos de seguridad, tanto para los bienes como para los visitantes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estos cinco años, los temas y debates surgidos en el simposio han mantenido su relevancia, especialmente en un contexto global donde la protección, conservación y restauración del patrimonio arquitectónico sigue siendo un desafío crítico. El evento no solo permitió un intercambio de ideas entre académicos, profesionales e instituciones, sino que también dejó un legado tangible: la "Declaración del Círculo", un documento que establece criterios fundamentales para la actuación en el patrimonio cultural, con el objetivo de reducir los riesgos asociados tanto a las personas como a los bienes patrimoniales.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simposio de 2019 fue pionero al plantear una visión integral de la seguridad en el patrimonio, abordando cuestiones que van más allá de las normativas tradicionales aplicadas a edificios y espacios públicos. Se puso de relieve la importancia de compaginar la protección de los valores históricos y culturales con la seguridad de los visitantes, considerando los riesgos específicos asociados al uso turístico y cultural de estos sitios. Estos incluyen, entre otros, la falta de familiarización de los visitantes con el entorno, el acceso a áreas normalmente restringidas y la necesidad de gestionar grandes aforos en eventos temporales.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celebración del simposio, los resultados obtenidos, incluyendo el libro de actas y los múltiples análisis y propuestas presentados, han seguido influyendo en el campo de la conservación y seguridad del patrimonio. La "Declaración del Círculo", en particular, ha sido adoptada y promovida por diversas instituciones y profesionales del sector, contribuyendo a una mayor conciencia y acción en torno a la seguridad en los sitios patrimoniales.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quinto aniversario de este simposio es una oportunidad para reflexionar sobre los avances logrados desde entonces y para recordar la vigencia de los temas tratados. Kalam, con su dilatada experiencia en la restauración y conservación de monumentos y sitios del Patrimonio Mundial, sigue comprometida con la difusión de estos principios y con la promoción de un enfoque multidisciplinar e internacional para abordar los desafíos actuales en la seguridad del patrimonio.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estos cinco años, el impacto del simposio ha sido evidente, con un creciente interés y participación de la comunidad global en temas de seguridad patrimonial. La colaboración de Kalam con organismos internacionales como ICOMOS, DOCOMOMO, y la Organización Mundial del Turismo (UNWTO), entre otros, que participaron en el Simposio, ha reforzado la importancia de estos debates y la necesidad de continuar desarrollando estrategias efectivas para la protección del patrimonio cultural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conmemoración de este aniversario, Kalam reafirma su compromiso con la seguridad en el patrimonio y la preservación de los valores culturales, destacando la importancia de seguir construyendo sobre el conocimiento y las reflexiones generadas en el simposio de 2019. Este hito no solo celebra el éxito de un evento único, sino que también subraya la necesidad continua de debatir y actuar para proteger el patrimonio común.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Montaner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MERCADOTECNIA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976071031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https://www.notasdeprensa.es/kalam-conmemora-el-5-aniversario-del-simposio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Artes Visuales Historia Patrimonio Arquitectura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