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28/06/2022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Junkers Bosch acerca las claves para entender las subvenciones para energías renovables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España, solo el 21,2% de la demanda final de energía proviene de energías renovables, según informó el Ministerio para la Transición Ecológica y Reto Demográfico. A pesar de que este dato supera los objetivos europeos marcados, deja ver que el 78,8% de la energía proviene de no renovables, lo que causa gran daño para el planeta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Consciente de que una parte muy importante del consumo energético en el hogar proviene de los sistemas de calefacción y climatización, la Fundación de la Energía ha puesto en marcha un programa de ayudas para facilitar la instalación de equipos de autoconsumo, almacenamiento de energía y sistemas térmicos renovables en la Comunidad de Madrid aprobado a través del Real Decreto 477 en Junio de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continua lucha contra el cambio climático, y su apuesta por la utilización de energías respetuosas con el medio ambiente, Junkers Bosch anima a los hogares españoles a sumarse a este programa de incentivos con la instalación de equipos de producción de energía térmica con fuentes renovables destinadas a la climatización o producción de agua caliente sanitaria, que viene recogido en el Programa de Incentivos número 6 con el nombre “Realización de instalación de energías renovables térmicas en el sector residencial”.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la marca acerca las claves para que las viviendas puedan conocer cómo solicitar estas ayudas y cuáles son los importes de cada subvención para contribuir a la descarbonización de la economía y consolidar la competitividad de este tipo de renovables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¿Cuál es el plazo de presentación de solicitudes?El plazo de presentación de solicitudes estará en vigor hasta el 31 de diciembre de 2023. A la finalización de dicho plazo de vigencia no serán admitidas más solicitudes.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¿Quiénes podrán ser los destinatarios últimos de estas ayudas?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Personas físicas que no realicen ninguna actividad económica.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Entidades u organizaciones públicas o privadas, sin ánimo de lucro, o personas jurídicas que no realicen ninguna actividad económica, que acrediten la puesta a disposición de colectivos vulnerables de viviendas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Personas físicas que realicen alguna actividad económica.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Comunidades de propietarios.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Entidades locales y del sector público institucional de cualesquiera Administraciones Públicas, cuando se pueda excluir la existencia de ayuda de estado.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actuaciones serán subvencionables?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instalación de tecnologías solares térmica, biomasa, geotérmica, hidrotérmica o aerotérmica (exceptuando las tecnologías aire-aire) para climatización y/o agua caliente sanitaria en viviendas.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caso de las instalaciones de biomasa para climatización o ACS, deberán lograr una reducción de las emisiones de gases de efecto invernadero de al menos un 80 % a fin de que se alcance un «Coeficiente para el cálculo de la ayuda a los objetivos climáticos» del 100 %.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novedad, estas ayudas también podrán destinarse a la rehabilitación de instalaciones solares térmicas con una subvención adicional de 350 €/kW (245 € por metro cuadrado) que se puede sumar a la subvención que se reciba por la instalación nueva.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las instalaciones deberán contar con un sistema de monitorización de la energía eléctrica o térmica producida por la instalación objeto de subvención y deberá ser accesible a través de un dispositivo móvil.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todo ello, Junkers Bosch sigue apostando por la utilización de energías renovables en las viviendas para contribuir a la protección del medio ambiente y del planeta e invita a conocer los costes subvencionables y ampliar esta información a través de su página web.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Junkers Bosch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91 330 23 23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https://www.notasdeprensa.es/junkers-bosch-acerca-las-claves-para-entender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Madrid Ecología Sostenibilidad Construcción y Materiales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