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Julia Carpio, nueva directora de Servicio de Adecco Staffing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sus nuevas funciones como directora de Servicio se responsabilizará de liderar y posicionar el área para garantizar que los clientes y candidatos viven una experiencia única con Adecco, influyendo en la competitividad de las empresas a través de la gestión del talento, y acompañando a los candidatos en su acceso al empleo y en su desarrollo profesional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Julia Carpio ha sido nombrada directora de Servicio de Adecco Staffing, la división del Grupo Adecco líder en selección y contratación de talento. Julia, natural de Badajoz, es titulada en Relaciones Laborales, máster en PRL por la UOC, Sales Leadership Academy por el IE y ThePowerMBA- Bussines Expert.</w:t>
            </w:r>
          </w:p>
          <w:p>
            <w:pPr>
              <w:ind w:left="-284" w:right="-427"/>
              <w:jc w:val="both"/>
              <w:rPr>
                <w:rFonts/>
                <w:color w:val="262626" w:themeColor="text1" w:themeTint="D9"/>
              </w:rPr>
            </w:pPr>
            <w:r>
              <w:t>Se incorporó a la empresa en el año 2009 a donde llegó con la integración de Human Group en el Grupo Adecco, y desde entonces ha desempeñado diversos puestos directivos dentro de la organización, entre los que destacan el de Key Account Manager, directora nacional de Especializaciones, directora nacional de Servicio, y directora comercial de Adecco Staffing, cargo que ha desempeñado en el último año.</w:t>
            </w:r>
          </w:p>
          <w:p>
            <w:pPr>
              <w:ind w:left="-284" w:right="-427"/>
              <w:jc w:val="both"/>
              <w:rPr>
                <w:rFonts/>
                <w:color w:val="262626" w:themeColor="text1" w:themeTint="D9"/>
              </w:rPr>
            </w:pPr>
            <w:r>
              <w:t>Julia Carpio es miembro del comité de dirección de Adecco Staffing y en sus nuevas funciones como directora de Servicio se responsabilizará de liderar y posicionar el área para garantizar que los clientes y candidatos viven una experiencia única con Adecco, influyendo en la competitividad de las empresas a través de la gestión del talento, y acompañando a los candidatos en su acceso al empleo y en su desarrollo profesional.</w:t>
            </w:r>
          </w:p>
          <w:p>
            <w:pPr>
              <w:ind w:left="-284" w:right="-427"/>
              <w:jc w:val="both"/>
              <w:rPr>
                <w:rFonts/>
                <w:color w:val="262626" w:themeColor="text1" w:themeTint="D9"/>
              </w:rPr>
            </w:pPr>
            <w:r>
              <w:t>Adecco Staffing ofrece soluciones de Recursos Humanos para hacer más competitivas a las empresas: trabajo temporal, selección directa, RPO, estructuras onsite, formación y consultoría de RRHH.</w:t>
            </w:r>
          </w:p>
          <w:p>
            <w:pPr>
              <w:ind w:left="-284" w:right="-427"/>
              <w:jc w:val="both"/>
              <w:rPr>
                <w:rFonts/>
                <w:color w:val="262626" w:themeColor="text1" w:themeTint="D9"/>
              </w:rPr>
            </w:pPr>
            <w:r>
              <w:t>Grupo Adecco</w:t>
            </w:r>
          </w:p>
          <w:p>
            <w:pPr>
              <w:ind w:left="-284" w:right="-427"/>
              <w:jc w:val="both"/>
              <w:rPr>
                <w:rFonts/>
                <w:color w:val="262626" w:themeColor="text1" w:themeTint="D9"/>
              </w:rPr>
            </w:pPr>
            <w:r>
              <w:t>Adecco es la consultora líder mundial en el sector de los recursos humanos. En Iberia en 2020 han facturado 1.009 millones de euros. Llevan 39 años en el mercado laboral español realizando una labor social diaria que les ha situado como uno de los 10 mayores empleadores en España y llevan 8 años consecutivos en el top 12 de las mejores empresas para trabajar en España según Great Place to Work. Las cifras hablan: en el último año han empleado a casi 129.000 personas en nuestro país; han contratado a más de 37.772 menores de 25 años. Han contratado a casi 20.000 personas mayores de 45 años y han formado a más de 56.000 alumnos.</w:t>
            </w:r>
          </w:p>
          <w:p>
            <w:pPr>
              <w:ind w:left="-284" w:right="-427"/>
              <w:jc w:val="both"/>
              <w:rPr>
                <w:rFonts/>
                <w:color w:val="262626" w:themeColor="text1" w:themeTint="D9"/>
              </w:rPr>
            </w:pPr>
            <w:r>
              <w:t>Desde que comenzó su labor han realizado en España más de 10 millones de contratos. Invierten 8 millones de euros en la formación de trabajadores y el 28% de sus empleados consigue un contrato indefinido en las empresas cliente. Todo ello gracias a una red de más de 300 delegaciones en nuestro país y a sus más de 1.900 empleados. Para más información visita su página web www.adecco.es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https://www.notasdeprensa.es/julia-carpio-nueva-directora-de-servicio-de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Extremadura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