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Pablo Sánchez Gasque, un líder que transforma la industria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Pablo Sánchez Gasque impulsa a Black Star Petroleum hacia un futuro más sostenible, combinando innovación tecnológica con valores tradicionales en la industria energética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sector tan competitivo y en constante evolución como el energético, Juan Pablo Sánchez Gasque ha emergido como un líder visionario, reconocido por su habilidad para integrar la tradición con la innovación. </w:t>
            </w:r>
          </w:p>
          <w:p>
            <w:pPr>
              <w:ind w:left="-284" w:right="-427"/>
              <w:jc w:val="both"/>
              <w:rPr>
                <w:rFonts/>
                <w:color w:val="262626" w:themeColor="text1" w:themeTint="D9"/>
              </w:rPr>
            </w:pPr>
            <w:r>
              <w:t>Al frente de Black Star Petroleum, Juan Pablo ha demostrado que es posible mantener los valores fundamentales de la industria mientras se adoptan tecnologías y métodos innovadores que responden a las necesidades contemporáneas.</w:t>
            </w:r>
          </w:p>
          <w:p>
            <w:pPr>
              <w:ind w:left="-284" w:right="-427"/>
              <w:jc w:val="both"/>
              <w:rPr>
                <w:rFonts/>
                <w:color w:val="262626" w:themeColor="text1" w:themeTint="D9"/>
              </w:rPr>
            </w:pPr>
            <w:r>
              <w:t>Black Star Petroleum: Transformando el Futuro con Sostenibilidad y EficienciaUno de los mayores logros de Juan Pablo Sánchez Gasque al frente de Black Star Petroleum ha sido la implementación de un modelo de negocio sostenible y eficiente. </w:t>
            </w:r>
          </w:p>
          <w:p>
            <w:pPr>
              <w:ind w:left="-284" w:right="-427"/>
              <w:jc w:val="both"/>
              <w:rPr>
                <w:rFonts/>
                <w:color w:val="262626" w:themeColor="text1" w:themeTint="D9"/>
              </w:rPr>
            </w:pPr>
            <w:r>
              <w:t>Comprendiendo la importancia de la responsabilidad ambiental en el sector energético, Sánchez Gasque ha impulsado a la compañía a adoptar prácticas que no solo mejoran la eficiencia operativa, sino que también minimizan el impacto ambiental.</w:t>
            </w:r>
          </w:p>
          <w:p>
            <w:pPr>
              <w:ind w:left="-284" w:right="-427"/>
              <w:jc w:val="both"/>
              <w:rPr>
                <w:rFonts/>
                <w:color w:val="262626" w:themeColor="text1" w:themeTint="D9"/>
              </w:rPr>
            </w:pPr>
            <w:r>
              <w:t>Así, Black Star Petroleum ha desarrollado iniciativas verdes que incluyen la optimización de recursos naturales y la reducción de emisiones, demostrando que la rentabilidad y la sostenibilidad pueden ir de la mano. </w:t>
            </w:r>
          </w:p>
          <w:p>
            <w:pPr>
              <w:ind w:left="-284" w:right="-427"/>
              <w:jc w:val="both"/>
              <w:rPr>
                <w:rFonts/>
                <w:color w:val="262626" w:themeColor="text1" w:themeTint="D9"/>
              </w:rPr>
            </w:pPr>
            <w:r>
              <w:t>Estas acciones han consolidado la reputación de la empresa como líder en prácticas responsables y conscientes del medio ambiente.</w:t>
            </w:r>
          </w:p>
          <w:p>
            <w:pPr>
              <w:ind w:left="-284" w:right="-427"/>
              <w:jc w:val="both"/>
              <w:rPr>
                <w:rFonts/>
                <w:color w:val="262626" w:themeColor="text1" w:themeTint="D9"/>
              </w:rPr>
            </w:pPr>
            <w:r>
              <w:t>Honrando la Tradición: La Piedra Angular del Liderazgo de Sánchez GasqueA pesar de su enfoque en la innovación, Juan Pablo Sánchez Gasque reconoce la importancia de honrar la tradición en un sector con una rica historia. </w:t>
            </w:r>
          </w:p>
          <w:p>
            <w:pPr>
              <w:ind w:left="-284" w:right="-427"/>
              <w:jc w:val="both"/>
              <w:rPr>
                <w:rFonts/>
                <w:color w:val="262626" w:themeColor="text1" w:themeTint="D9"/>
              </w:rPr>
            </w:pPr>
            <w:r>
              <w:t>"Mantener un equilibrio entre las prácticas empresariales tradicionales y las nuevas estrategias es clave para el éxito a largo plazo. Esta filosofía se refleja en la forma en que Black Star Petroleum opera hoy en día: una empresa que valora tanto la experiencia y el conocimiento como la agilidad para adaptarse a un entorno cambiante", explica Juan Pablo.</w:t>
            </w:r>
          </w:p>
          <w:p>
            <w:pPr>
              <w:ind w:left="-284" w:right="-427"/>
              <w:jc w:val="both"/>
              <w:rPr>
                <w:rFonts/>
                <w:color w:val="262626" w:themeColor="text1" w:themeTint="D9"/>
              </w:rPr>
            </w:pPr>
            <w:r>
              <w:t>Esta combinación única ha permitido a la empresa prosperar en un mercado global cada vez más exigente.</w:t>
            </w:r>
          </w:p>
          <w:p>
            <w:pPr>
              <w:ind w:left="-284" w:right="-427"/>
              <w:jc w:val="both"/>
              <w:rPr>
                <w:rFonts/>
                <w:color w:val="262626" w:themeColor="text1" w:themeTint="D9"/>
              </w:rPr>
            </w:pPr>
            <w:r>
              <w:t>Sánchez Gasque ha demostrado que es posible liderar con una visión clara y un compromiso inquebrantable hacia la excelencia. </w:t>
            </w:r>
          </w:p>
          <w:p>
            <w:pPr>
              <w:ind w:left="-284" w:right="-427"/>
              <w:jc w:val="both"/>
              <w:rPr>
                <w:rFonts/>
                <w:color w:val="262626" w:themeColor="text1" w:themeTint="D9"/>
              </w:rPr>
            </w:pPr>
            <w:r>
              <w:t>Su legado en Black Star Petroleum es un testimonio de su habilidad para fusionar lo mejor del pasado con las oportunidades del futuro, estableciendo un camino que muchas otras empresas están comenzando a seguir.</w:t>
            </w:r>
          </w:p>
          <w:p>
            <w:pPr>
              <w:ind w:left="-284" w:right="-427"/>
              <w:jc w:val="both"/>
              <w:rPr>
                <w:rFonts/>
                <w:color w:val="262626" w:themeColor="text1" w:themeTint="D9"/>
              </w:rPr>
            </w:pPr>
            <w:r>
              <w:t>"Me gustaría que el trabajo en Black Star Petroleum sea un ejemplo inspirador de cómo la industria energética puede avanzar hacia un futuro más sostenible y eficiente, sin perder de vista los principios que la han definido durante décadas", concluye Juan Pablo.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 Juan Pablo Sánchez Gasque</w:t>
      </w:r>
    </w:p>
    <w:p w:rsidR="00C31F72" w:rsidRDefault="00C31F72" w:rsidP="00AB63FE">
      <w:pPr>
        <w:pStyle w:val="Sinespaciado"/>
        <w:spacing w:line="276" w:lineRule="auto"/>
        <w:ind w:left="-284"/>
        <w:rPr>
          <w:rFonts w:ascii="Arial" w:hAnsi="Arial" w:cs="Arial"/>
        </w:rPr>
      </w:pPr>
      <w:r>
        <w:rPr>
          <w:rFonts w:ascii="Arial" w:hAnsi="Arial" w:cs="Arial"/>
        </w:rPr>
        <w:t>PR DIGTIAL COMMUNICATION</w:t>
      </w:r>
    </w:p>
    <w:p w:rsidR="00AB63FE" w:rsidRDefault="00C31F72" w:rsidP="00AB63FE">
      <w:pPr>
        <w:pStyle w:val="Sinespaciado"/>
        <w:spacing w:line="276" w:lineRule="auto"/>
        <w:ind w:left="-284"/>
        <w:rPr>
          <w:rFonts w:ascii="Arial" w:hAnsi="Arial" w:cs="Arial"/>
        </w:rPr>
      </w:pPr>
      <w:r>
        <w:rPr>
          <w:rFonts w:ascii="Arial" w:hAnsi="Arial" w:cs="Arial"/>
        </w:rPr>
        <w:t>929-242-6868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https://www.notasdeprensa.es/juan-pablo-sanchez-gasque-un-lider-que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Emprendedores Recursos humanos Sostenibilidad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