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Pablo Sánchez Gasque: innovando el sector energético hacia un futuro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creciente demanda de un futuro más verde, Juan Pablo Sánchez Gasque se destaca como el pionero en la transformación hacia prácticas energéticas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se ha convertido en una necesidad imperante, Juan Pablo Sánchez Gasque emerge como una figura clave en la transformación del sector energético. </w:t>
            </w:r>
          </w:p>
          <w:p>
            <w:pPr>
              <w:ind w:left="-284" w:right="-427"/>
              <w:jc w:val="both"/>
              <w:rPr>
                <w:rFonts/>
                <w:color w:val="262626" w:themeColor="text1" w:themeTint="D9"/>
              </w:rPr>
            </w:pPr>
            <w:r>
              <w:t>Como socio fundador de Black Star Petroleum, Juan Pablo Sánchez Gasque ha dedicado su carrera a fusionar la eficiencia energética con la responsabilidad ambiental y social.</w:t>
            </w:r>
          </w:p>
          <w:p>
            <w:pPr>
              <w:ind w:left="-284" w:right="-427"/>
              <w:jc w:val="both"/>
              <w:rPr>
                <w:rFonts/>
                <w:color w:val="262626" w:themeColor="text1" w:themeTint="D9"/>
              </w:rPr>
            </w:pPr>
            <w:r>
              <w:t>Juan Pablo Sánchez Gasque: un visionario en energía limpiaCon una trayectoria que abarca más de dos décadas, Juan Pablo Sánchez Gasque no solo ha marcado la pauta en el comercio de productos petrolíferos de alta calidad, sino que también ha puesto su mirada en las energías renovables. </w:t>
            </w:r>
          </w:p>
          <w:p>
            <w:pPr>
              <w:ind w:left="-284" w:right="-427"/>
              <w:jc w:val="both"/>
              <w:rPr>
                <w:rFonts/>
                <w:color w:val="262626" w:themeColor="text1" w:themeTint="D9"/>
              </w:rPr>
            </w:pPr>
            <w:r>
              <w:t>"Nuestro compromiso va más allá del presente. Estamos preparando el terreno para las futuras demandas de energía", afirma Juan Pablo Sánchez. </w:t>
            </w:r>
          </w:p>
          <w:p>
            <w:pPr>
              <w:ind w:left="-284" w:right="-427"/>
              <w:jc w:val="both"/>
              <w:rPr>
                <w:rFonts/>
                <w:color w:val="262626" w:themeColor="text1" w:themeTint="D9"/>
              </w:rPr>
            </w:pPr>
            <w:r>
              <w:t>Esta visión global se extiende desde Europa hasta Asia y América Latina, mostrando un enfoque integral y sostenible hacia la energía.</w:t>
            </w:r>
          </w:p>
          <w:p>
            <w:pPr>
              <w:ind w:left="-284" w:right="-427"/>
              <w:jc w:val="both"/>
              <w:rPr>
                <w:rFonts/>
                <w:color w:val="262626" w:themeColor="text1" w:themeTint="D9"/>
              </w:rPr>
            </w:pPr>
            <w:r>
              <w:t>Compromiso de Juan Pablo Sánchez Gasque con el medio ambiente y la sociedadEl legado de Juan Pablo Sánchez Gasque no se mide solo por sus logros empresariales, sino también por su profundo compromiso con causas benéficas y ambientales. </w:t>
            </w:r>
          </w:p>
          <w:p>
            <w:pPr>
              <w:ind w:left="-284" w:right="-427"/>
              <w:jc w:val="both"/>
              <w:rPr>
                <w:rFonts/>
                <w:color w:val="262626" w:themeColor="text1" w:themeTint="D9"/>
              </w:rPr>
            </w:pPr>
            <w:r>
              <w:t>"La responsabilidad social y la sostenibilidad ambiental son los pilares de nuestra misión en Black Star Petroleum", comparte Juan Pablo Sánchez Gasque, destacando su enfoque ético y proactivo hacia los negocios.</w:t>
            </w:r>
          </w:p>
          <w:p>
            <w:pPr>
              <w:ind w:left="-284" w:right="-427"/>
              <w:jc w:val="both"/>
              <w:rPr>
                <w:rFonts/>
                <w:color w:val="262626" w:themeColor="text1" w:themeTint="D9"/>
              </w:rPr>
            </w:pPr>
            <w:r>
              <w:t>Innovación y liderazgo de Juan Pablo Sanchez GasqueA lo largo de su carrera, Juan Pablo Sánchez Gasque ha demostrado ser un líder innovador, anticipándose a las tendencias y desafíos del mercado. </w:t>
            </w:r>
          </w:p>
          <w:p>
            <w:pPr>
              <w:ind w:left="-284" w:right="-427"/>
              <w:jc w:val="both"/>
              <w:rPr>
                <w:rFonts/>
                <w:color w:val="262626" w:themeColor="text1" w:themeTint="D9"/>
              </w:rPr>
            </w:pPr>
            <w:r>
              <w:t>Su habilidad para equilibrar la tradición con la innovación no solo ha fortalecido su posición en el mercado, sino que también ha inspirado a otros en la industria a seguir un camino más verde y ético.</w:t>
            </w:r>
          </w:p>
          <w:p>
            <w:pPr>
              <w:ind w:left="-284" w:right="-427"/>
              <w:jc w:val="both"/>
              <w:rPr>
                <w:rFonts/>
                <w:color w:val="262626" w:themeColor="text1" w:themeTint="D9"/>
              </w:rPr>
            </w:pPr>
            <w:r>
              <w:t>"El futuro de la energía no solo está en encontrar alternativas sostenibles sino en hacerlo de manera que beneficie a nuestra sociedad y al planeta", reflexiona Juan Pablo Sánchez, marcando su visión de un futuro energético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Pablo Sánchez Gasque</w:t>
      </w:r>
    </w:p>
    <w:p w:rsidR="00C31F72" w:rsidRDefault="00C31F72" w:rsidP="00AB63FE">
      <w:pPr>
        <w:pStyle w:val="Sinespaciado"/>
        <w:spacing w:line="276" w:lineRule="auto"/>
        <w:ind w:left="-284"/>
        <w:rPr>
          <w:rFonts w:ascii="Arial" w:hAnsi="Arial" w:cs="Arial"/>
        </w:rPr>
      </w:pPr>
      <w:r>
        <w:rPr>
          <w:rFonts w:ascii="Arial" w:hAnsi="Arial" w:cs="Arial"/>
        </w:rPr>
        <w:t>Black Star Petroleum</w:t>
      </w:r>
    </w:p>
    <w:p w:rsidR="00AB63FE" w:rsidRDefault="00C31F72" w:rsidP="00AB63FE">
      <w:pPr>
        <w:pStyle w:val="Sinespaciado"/>
        <w:spacing w:line="276" w:lineRule="auto"/>
        <w:ind w:left="-284"/>
        <w:rPr>
          <w:rFonts w:ascii="Arial" w:hAnsi="Arial" w:cs="Arial"/>
        </w:rPr>
      </w:pPr>
      <w:r>
        <w:rPr>
          <w:rFonts w:ascii="Arial" w:hAnsi="Arial" w:cs="Arial"/>
        </w:rPr>
        <w:t>929-242-6868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https://www.notasdeprensa.es/juan-pablo-sanchez-gasque-innovando-el-sector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