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27/01/2015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José María Macías, abogado y socio de Cuatrecasas, nuevo vocal del CGPJ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Magistrado en excedencia desde 2005, fue director general de Asuntos Contenciosos de la Generalitat de Cataluña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José María Macías Castaño jurará o prometerá ante el Rey como nuevo vocal del Consejo General del Poder Judicial hoy martes 27 de enero a las 18:30 horas en el Palacio de la Zarzuela, una vez que el Boletín Oficial del Estado ha publicado el  lunes 26 de enero el Real Decreto con su nombramiento a propuesta del Senado para cubrir la vacante producida por la renuncia de Mercé Pigem i Palmés.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sesión celebrada por el pleno de la Cámara Alta el 27 de noviembre de 2013, en la que se designó a los vocales del órgano de gobierno de los jueces elegidos por esta institución, Macías fue incluido como suplente por el turno de juristas de reconocido prestigio.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vocal, nacido en la capital catalana en 1964 y licenciado en Derecho por la Universidad Autónoma de Barcelona en 1988, ingresó en 1990 en la carrera judicial, en la que ha ejercido en las jurisdicciones civil, penal y contencioso-administrativa, siempre en Cataluña.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primer destino como juez fue el Juzgado de Primera Instancia e Instrucción número 4 de Rubí, para pasar luego al Juzgado de Primera Instancia e Instrucción número 5 de Mataró, el Juzgado de lo Penal Único de Terrasa y el Juzgado de lo Contencioso-Administrativo número 3 de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ese tiempo fue miembro electo de la Sala de Gobierno del TSJ de Cataluña. Además, perteneció a la Asociación Profesional de la Magistratura, desempeñando diversos cargos en su Comité Directivo de Cataluña.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fue profesor durante dos años en la Escuela Judicial de Barcelona, donde impartió la asignatura de Derecho Orgánico Judicial y perteneció a su Comisión de Docencia.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2002 y 2003 ejerció como director general de Asuntos Contenciosos de la Generalitat de Cataluña.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2005 solicitó la excedencia en la carrera judicial y se incorporó al despacho de abogados Cuatrecasas Gonçalves Pereira, donde trabaja en la actualidad.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Macías cuenta también con una amplia experiencia docente, ya que desde hace más de veinte años es profesor en el área de Derecho Administrativo de la Universidad Autónoma de Barcelona y ha colaborado con la Universidad Rovira i Virgili de Tarragona y con la Universidad Pompeu Fabra, y es autor de diversas publicaciones en materia de Derecho Público y Europeo.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2002 fue reconocido por la publicación Best Lawyers como mejor abogado administrativo de España, junto al catedrático de Derecho Administrativo Juan Alfonso Santamaría Pastor.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https://www.notasdeprensa.es/jose-maria-macias-abogado-y-socio-de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