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Jorge Solís, nuevo Director de Ole: impulsando la transformación tecnológica en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Jorge Solís se suma al equipo directivo de Ole para liderar la revolución tecnológica, fusionando la visión estratégica con la excelencia operativa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tecnológica Ole, tras 5 años dedicada a la creación de productos tecnológicos, anuncia una destacada incorporación en el núcleo de su equipo directivo. Jorge Solís, con una sólida trayectoria en marketing y publicidad, así como una visión innovadora de la tecnología, asume el cargo de Director de Ole. Su objetivo es impulsar la propuesta de valor de la compañía, para ayudar a las compañías en todo su proceso de evolución tecnológica. </w:t>
            </w:r>
          </w:p>
          <w:p>
            <w:pPr>
              <w:ind w:left="-284" w:right="-427"/>
              <w:jc w:val="both"/>
              <w:rPr>
                <w:rFonts/>
                <w:color w:val="262626" w:themeColor="text1" w:themeTint="D9"/>
              </w:rPr>
            </w:pPr>
            <w:r>
              <w:t>Jorge Solís es Doctor en Publicidad y Comunicación Audiovisual por la Universidad Complutense de Madrid, actualmente ejerce como profesor en la Universidad Antonio Nebrija y en un Máster del IED. Su carrera ha abarcado roles destacados en agencias líderes como Ogilvy, Táumaco y Arroba. Más recientemente, desempeñó la función de Director de la oficina de Madrid en After, donde lideró exitosamente proyectos para clientes de renombre, entre los que se incluyen Aena, American Express, Bezoya, CaixaBank, Naturgy, Turespaña y Verti.</w:t>
            </w:r>
          </w:p>
          <w:p>
            <w:pPr>
              <w:ind w:left="-284" w:right="-427"/>
              <w:jc w:val="both"/>
              <w:rPr>
                <w:rFonts/>
                <w:color w:val="262626" w:themeColor="text1" w:themeTint="D9"/>
              </w:rPr>
            </w:pPr>
            <w:r>
              <w:t>El nombramiento de Jorge Solís representa un punto de inflexión para Ole, marcando una reorganización significativa en la compañía para impulsar su crecimiento y presencia en el mercado de la tecnología. Jorge reportará directamente a Ana Velayos, CEO de Ole, quien comparte su entusiasmo por esta nueva etapa de la empresa: "Este es un momento de consolidación y expansión de Ole. Jorge aportará una nueva dimensión a nuestro enfoque tecnológico, lo que fortalecerá nuestra posición en el sector", señala Ana Velayos.</w:t>
            </w:r>
          </w:p>
          <w:p>
            <w:pPr>
              <w:ind w:left="-284" w:right="-427"/>
              <w:jc w:val="both"/>
              <w:rPr>
                <w:rFonts/>
                <w:color w:val="262626" w:themeColor="text1" w:themeTint="D9"/>
              </w:rPr>
            </w:pPr>
            <w:r>
              <w:t>Jorge Solís, por su parte, destaca la importancia de combinar tecnología y comunicación en su nuevo rol: "En Ole creamos proyectos tecnológicos vivos, y mi aporte a la compañía será enriquecer estos proyectos. La comunicación y la tecnología son dos aspectos interconectados, y tener un doble perfil es una ventaja para enfrentar los desafíos de la era digital", afirma Jorge.</w:t>
            </w:r>
          </w:p>
          <w:p>
            <w:pPr>
              <w:ind w:left="-284" w:right="-427"/>
              <w:jc w:val="both"/>
              <w:rPr>
                <w:rFonts/>
                <w:color w:val="262626" w:themeColor="text1" w:themeTint="D9"/>
              </w:rPr>
            </w:pPr>
            <w:r>
              <w:t>Este nombramiento refleja el compromiso de Ole en llevar la innovación y la creatividad a todo tipo de organizaciones. </w:t>
            </w:r>
          </w:p>
          <w:p>
            <w:pPr>
              <w:ind w:left="-284" w:right="-427"/>
              <w:jc w:val="both"/>
              <w:rPr>
                <w:rFonts/>
                <w:color w:val="262626" w:themeColor="text1" w:themeTint="D9"/>
              </w:rPr>
            </w:pPr>
            <w:r>
              <w:t>Descargar en este link las fotografías del contenido.</w:t>
            </w:r>
          </w:p>
          <w:p>
            <w:pPr>
              <w:ind w:left="-284" w:right="-427"/>
              <w:jc w:val="both"/>
              <w:rPr>
                <w:rFonts/>
                <w:color w:val="262626" w:themeColor="text1" w:themeTint="D9"/>
              </w:rPr>
            </w:pPr>
            <w:r>
              <w:t>Para más información: https://www.oletecnologia.com/</w:t>
            </w:r>
          </w:p>
          <w:p>
            <w:pPr>
              <w:ind w:left="-284" w:right="-427"/>
              <w:jc w:val="both"/>
              <w:rPr>
                <w:rFonts/>
                <w:color w:val="262626" w:themeColor="text1" w:themeTint="D9"/>
              </w:rPr>
            </w:pPr>
            <w:r>
              <w:t>Sobre OleOle (Ole Digital Solutions S.L) es una compañía tecnológica, constituida por un grupo de accionistas en Madrid en 2017, que presta servicios a empresas a nivel global en la creación de productos tecnológicos a través de servicios tales como outsourcing, consultoría, diseño y desarrollo de soluciones de vanguardia.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Laura Capridi</w:t>
      </w:r>
    </w:p>
    <w:p w:rsidR="00C31F72" w:rsidRDefault="00C31F72" w:rsidP="00AB63FE">
      <w:pPr>
        <w:pStyle w:val="Sinespaciado"/>
        <w:spacing w:line="276" w:lineRule="auto"/>
        <w:ind w:left="-284"/>
        <w:rPr>
          <w:rFonts w:ascii="Arial" w:hAnsi="Arial" w:cs="Arial"/>
        </w:rPr>
      </w:pPr>
      <w:r>
        <w:rPr>
          <w:rFonts w:ascii="Arial" w:hAnsi="Arial" w:cs="Arial"/>
        </w:rPr>
        <w:t>Ole Tecnología</w:t>
      </w:r>
    </w:p>
    <w:p w:rsidR="00AB63FE" w:rsidRDefault="00C31F72" w:rsidP="00AB63FE">
      <w:pPr>
        <w:pStyle w:val="Sinespaciado"/>
        <w:spacing w:line="276" w:lineRule="auto"/>
        <w:ind w:left="-284"/>
        <w:rPr>
          <w:rFonts w:ascii="Arial" w:hAnsi="Arial" w:cs="Arial"/>
        </w:rPr>
      </w:pPr>
      <w:r>
        <w:rPr>
          <w:rFonts w:ascii="Arial" w:hAnsi="Arial" w:cs="Arial"/>
        </w:rPr>
        <w:t>625 82 14 94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https://www.notasdeprensa.es/jorge-solis-nuevo-director-de-ole-impulsando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Emprendedores Nombramientos Recursos humanos Innovación Tecnológica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