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Jesús Jiménez, nuevo Hub Leader de Schneider Electric en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anunciado el nombramiento de Jesús Jiménez como nuevo Hub Leader de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con esta promoción, Jesús pasará a formar parte del Comité de Dirección de la Zona Ibérica, y tendrá como objetivo potenciar y hacer crecer al Iberian HUB, que seguirá siendo eje vertebrador entre todas las Unidades de Negocio de Schneider Electric en España y Portugal. Jesús aportará al cargo una profunda experiencia en la dirección de grandes proyectos junto a una gran visión de negocio, aunando ambas dimensiones para todo el territorio de Iberia.  </w:t>
            </w:r>
          </w:p>
          <w:p>
            <w:pPr>
              <w:ind w:left="-284" w:right="-427"/>
              <w:jc w:val="both"/>
              <w:rPr>
                <w:rFonts/>
                <w:color w:val="262626" w:themeColor="text1" w:themeTint="D9"/>
              </w:rPr>
            </w:pPr>
            <w:r>
              <w:t>Ingeniero en Electrónica Industrial por la Universidad de Córdoba e Ingeniero en Organización Industrial por la Universidad de Sevilla, Jesús empezó su carrera profesional trabajando en Telvent y en Areva, que fueron posteriormente adquiridas por Schneider Electric. Desde 2009 y hasta 2016, Jesús ha sido jefe de Proyectos del sector ferroviario, entre ellos el de la línea de alta velocidad Haramain en Arabia Saudita, que une las ciudades de La Meca y Medina. En 2016 pasa a ser National Account Manager de Schneider Electric, siendo responsable comercial de la cuenta estratégica de Adif, entre otros clientes. Desde 2021 y hasta su actual nombramiento, ha sido Sales director del equipo de Railways, oil  and  gas y del canal EPC de Schneider Electric.  </w:t>
            </w:r>
          </w:p>
          <w:p>
            <w:pPr>
              <w:ind w:left="-284" w:right="-427"/>
              <w:jc w:val="both"/>
              <w:rPr>
                <w:rFonts/>
                <w:color w:val="262626" w:themeColor="text1" w:themeTint="D9"/>
              </w:rPr>
            </w:pPr>
            <w:r>
              <w:t>Como nuevo Hub Leader de Iberia, Jesús Jiménez dirigirá un equipo de más de 100 personas con el objetivo de seguir consolidando el Hub de Schneider Electric en España y Portugal y, al mismo tiempo, acelerar su transformación cultural: "El mercado está experimentando cambios constantes: surgen nuevos modelos de negocios y nuevas demandas a las que debemos adaptarnos a través de una propuesta de valor diferencial y enriquecida. Para ello, debemos acelerar una transformación cultural corporativa enfocada a una mentalidad de liderazgo y de alto rendimiento. Uno de mis propósitos será seguir adaptando y potenciando las arquitecturas de Schneider Electric, en el ámbito de los proyectos y soluciones, a estos nuevos negocios para conseguir ser referentes y líderes para el mercado", asegura Jesús.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https://www.notasdeprensa.es/jesus-jimenez-nuevo-hub-leader-de-schneider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Nombramientos Recursos humanos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