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22/03/2018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INVICTUS presenta una tecnología que elabora apuestas ganadoras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¿Cómo se puede imaginar el futuro de las apuestas? Simple, más racional y al alcance de un clic. Este es el sueño de todos los amantes de apuestas, y una empresa italiana lo ha realizado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Así es como los creadores de INVICTUS anuncian la llegada de la tecnología capaz de leer los movimientos de los mejores apostadores del mundo y capaz de seleccionar en tiempo real las apuestas más fiables.</w:t>
            </w:r>
          </w:p>
          <w:p>
            <w:pPr>
              <w:ind w:left="-284" w:right="-427"/>
              <w:jc w:val="both"/>
              <w:rPr>
                <w:rFonts/>
                <w:color w:val="262626" w:themeColor="text1" w:themeTint="D9"/>
              </w:rPr>
            </w:pPr>
            <w:r>
              <w:t>Y así es como NEXTWIN – empresa inventora del proyecto – responde a las exigencias de un mercado siempre más incierto y monopolista. Con una base de jugadores creciente y la proliferación de espacios donde apostar, parece que no hubiera techo para el sector de las apuestas deportivas, que supone nada más y nada menos que el 3,5 % del PIB de España.</w:t>
            </w:r>
          </w:p>
          <w:p>
            <w:pPr>
              <w:ind w:left="-284" w:right="-427"/>
              <w:jc w:val="both"/>
              <w:rPr>
                <w:rFonts/>
                <w:color w:val="262626" w:themeColor="text1" w:themeTint="D9"/>
              </w:rPr>
            </w:pPr>
            <w:r>
              <w:t>El funcionamiento de INVICTUS es simple: se trata de un algoritmo que analiza las jugadas de más de 100.000 tipsters profesionales de todo el mundo, gracias al sofisticado sistema de Machine Learning, y ofrece a los apostadores, principiantes y expertos, un flujo ilimitado de apuestas clasificadas según la probabilidad de éxito y el nivel de fiabilidad de los tipsters.</w:t>
            </w:r>
          </w:p>
          <w:p>
            <w:pPr>
              <w:ind w:left="-284" w:right="-427"/>
              <w:jc w:val="both"/>
              <w:rPr>
                <w:rFonts/>
                <w:color w:val="262626" w:themeColor="text1" w:themeTint="D9"/>
              </w:rPr>
            </w:pPr>
            <w:r>
              <w:t>El algoritmo se basa en la idea de sabiduría de las masas, que desde hace tiempo se utiliza en el ámbito financiero: cada persona toma sus propias decisiones según datos diferentes. Posteriormente estos datos se analizan y se convierten en inteligencia colectiva, capaz de obtener decisiones estadísticamente mejores que las tomadas sobre la base del conocimiento de un experto.</w:t>
            </w:r>
          </w:p>
          <w:p>
            <w:pPr>
              <w:ind w:left="-284" w:right="-427"/>
              <w:jc w:val="both"/>
              <w:rPr>
                <w:rFonts/>
                <w:color w:val="262626" w:themeColor="text1" w:themeTint="D9"/>
              </w:rPr>
            </w:pPr>
            <w:r>
              <w:t>INVICTUS inaugura una nueva era para el mercado de las apuestas, ofreciendo a los aficionados la posibilidad de llegar a donde quieran, de superar cualquier límite geográfico y de saber en cada momento lo que están apostando los mejores del mundo.</w:t>
            </w:r>
          </w:p>
          <w:p>
            <w:pPr>
              <w:ind w:left="-284" w:right="-427"/>
              <w:jc w:val="both"/>
              <w:rPr>
                <w:rFonts/>
                <w:color w:val="262626" w:themeColor="text1" w:themeTint="D9"/>
              </w:rPr>
            </w:pPr>
            <w:r>
              <w:t>Los sistemas de Bet Advisory no son nada nuevo, hay muchos ejemplos en el mundo de las apuestas, pero INVICTUS introduce una novedad: la capacidad de ofrecer ilimitadas opciones de juego en tiempo real, siempre actualizadas cada vez que se efectúe el acceso a la plataforma, de cualquier deporte y de cualquier campeonato, elaboradas por 100.000 tipsters profesionales de todo el mundo. Además, cada usuario podrá disponer de un sistema inteligente de machine learning, capaz de reconocer sus hábitos de juego, de leer sus preferencias y de procesar las apuestas según sus gustos.</w:t>
            </w:r>
          </w:p>
          <w:p>
            <w:pPr>
              <w:ind w:left="-284" w:right="-427"/>
              <w:jc w:val="both"/>
              <w:rPr>
                <w:rFonts/>
                <w:color w:val="262626" w:themeColor="text1" w:themeTint="D9"/>
              </w:rPr>
            </w:pPr>
            <w:r>
              <w:t>Se han necesitado muchos meses de trabajo, de testing y de análisis de las opiniones de los beta testers para perfeccionar el proyecto. Y ahora está en la red, a nivel internacional, para ofrecer a los apostadores todos los instrumentos útiles para apostar en manera más racional.</w:t>
            </w:r>
          </w:p>
          <w:p>
            <w:pPr>
              <w:ind w:left="-284" w:right="-427"/>
              <w:jc w:val="both"/>
              <w:rPr>
                <w:rFonts/>
                <w:color w:val="262626" w:themeColor="text1" w:themeTint="D9"/>
              </w:rPr>
            </w:pPr>
            <w:r>
              <w:t>Actualmente suma más de 1000 usuarios adscritos, más de 10 millones de apuestas elaboradas y 780.000€ ganados sólo en el mes pasado. Números que seguirán creciendo en poco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https://www.notasdeprensa.es/invictus-presenta-una-tecnologia-que-elabora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Juegos Navarra E-Commerce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