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3030-173, Coimbra.  el 11/12/2015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Internacional Surrealismo Now en 2016 en los Estados Unidos y Portugal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Internacional Surrealismo Now en 2016 en los Estados Unidos, Mississippi, Partícula Coimbra y Multimedia Poros Museo, Portugal.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Coimbra, Portugal / 06 de octubre 2015 / La próxima edición del Internacional de Surrealismo Now se llevará a cabo en los Estados Unidos, Mississippi en Galería de Arte Cullis Wade Depot, MSU Centro, de enero a febrero, espacio Partícula Coimbra, en febrero próximo y Multimedia Poros Museo en Condeixa-a-Nova, Portugal, en 2016.	Son los siguientes artistas a exponer en el estado norteamericano de Mississippi situado en Cullis Depot Gallery “above the Mississippi State University welcome center”:	Estados Unidos: Jay Garfinkle, France Garrido, Joe A. MacGown, KD Matheson, Patrick McGrath Muñiz, Shahla Rosa, Olga Spiegel.	Portugal: Santiago Ribeiro, Paula Rosa, Victor Lages, Francisco Urbano.</w:t>
            </w:r>
          </w:p>
          <w:p>
            <w:pPr>
              <w:ind w:left="-284" w:right="-427"/>
              <w:jc w:val="both"/>
              <w:rPr>
                <w:rFonts/>
                <w:color w:val="262626" w:themeColor="text1" w:themeTint="D9"/>
              </w:rPr>
            </w:pPr>
            <w:r>
              <w:t>	Internacional Surrealismo Now es un proyecto del pintor surrealista Santiago Ribeiro, quien se ha dedicado a la promoción del surrealismo del siglo 21, a través de exposiciones en todo el mundo.	El Surrealismo Internacional Now comenzó en Coimbra en 2010, donde Santiago Ribeiro ha preparado una gran exposición organizada por la Fundación Bissaya Barreto. Este evento ha estado en Conímbriga, en el 50 aniversario del Museu de Conimbriga (segundo museo más visitado de Portugal). Hecho a continuación, una itinerancia por París con el apoyo de GAPP - Art Gallery Portugal Presente y Liba WS, organizado una vez más por la Fundación Bissaya Barreto y Santiago Ribeiro, y Madrid con el apoyo de Yamal Din. Después de eso, se fue a Dallas con el apoyo del artista surrealista norteamericana Shahla Rosa.</w:t>
            </w:r>
          </w:p>
          <w:p>
            <w:pPr>
              <w:ind w:left="-284" w:right="-427"/>
              <w:jc w:val="both"/>
              <w:rPr>
                <w:rFonts/>
                <w:color w:val="262626" w:themeColor="text1" w:themeTint="D9"/>
              </w:rPr>
            </w:pPr>
            <w:r>
              <w:t>	Últimamente se presentó en el Palacio medieval del Castillo de Ega, organizado por la Red de Bibliotecas y Municipio de Condeixa-a-Nova y en Galería Vieira Portuense ubicada en el corazón de la ciudad de Porto la segunda ciudad más grande de Portugal.</w:t>
            </w:r>
          </w:p>
          <w:p>
            <w:pPr>
              <w:ind w:left="-284" w:right="-427"/>
              <w:jc w:val="both"/>
              <w:rPr>
                <w:rFonts/>
                <w:color w:val="262626" w:themeColor="text1" w:themeTint="D9"/>
              </w:rPr>
            </w:pPr>
            <w:r>
              <w:t>	El Surrealismo Internacional Now cuenta esta vez con artistas de 30 países, Australia, Austria, Azerbaiyán, Bélgica, Brasil, Canadá, Chile, China, Croacia, España, Estados Unidos, Filipinas, Francia, Holanda, Indonesia, Inglaterra, Irán, Islandia , Italia, Japón, México, Nueva Zelanda, Polonia, Portugal, República Checa, Rumania, Rusia, Serbia, Ucrania, Vietnam.</w:t>
            </w:r>
          </w:p>
          <w:p>
            <w:pPr>
              <w:ind w:left="-284" w:right="-427"/>
              <w:jc w:val="both"/>
              <w:rPr>
                <w:rFonts/>
                <w:color w:val="262626" w:themeColor="text1" w:themeTint="D9"/>
              </w:rPr>
            </w:pPr>
            <w:r>
              <w:t>	La exposición se compone de obras con el dibujo, la pintura, la fotografía, el arte digital y la escultura.</w:t>
            </w:r>
          </w:p>
          <w:p>
            <w:pPr>
              <w:ind w:left="-284" w:right="-427"/>
              <w:jc w:val="both"/>
              <w:rPr>
                <w:rFonts/>
                <w:color w:val="262626" w:themeColor="text1" w:themeTint="D9"/>
              </w:rPr>
            </w:pPr>
            <w:r>
              <w:t>	Artistas	Agim Meta, España / Ana Neamu, Rumanía / Ana Pilar Morales, España / Anna Plavinskaya, ruso / US / Andrew Baines, Australia / Asier Guerrero Rico (Dio), España / Brigid Marlin, Reino Unido / Bien Báñez, Filipinas / Daila Lupo, Italia / Dan Neamu, Rumania / Daniel Hanequand, Canadá / Daniele Gori, Italia / Domen Lo, Eslovenia / Edgar Invoker, Rusia / Egill Eibsen, Islandia / Erik Heyninck, Bélgica / Ettore Aldo Del Vigo, Italia / Farhad Jafari, Irán / France Garrido, EE.UU. / Francisco Urbano, Portugal / Gromyko Semper, Filipinas / Hector Pineda, México / Hector Toro, Colombia / Hugues Gillet, Francia / Isabel Meyrelles, Portugal / Joe MacGown, EE.UU. / Keith Wigdor, EE.UU. / Leo Wijnhoven, Países Bajos / Leo Plaw, Alemania / Liba WS, Francia / Lubomír Štícha, República Checa / Ludgero Rôlo, Portugal / Lv Shang, China / Maciej Hoffman, Polonia / Magi Calhoun, EE.UU. / Maria Aristova, Rusia / Martina Hoffman, Alemania / Mehriban Efendi, Azerbaiyán / Naiker Roman, España / Nazareno Stanislau, Brazil / Nikolina Petolas, Croacia / Octavio Florescu, Canadá / Oleg Korolev, Rusia / Olga Spiegel, EE.UU. / Otto Rapp, Austria / Paula Rosa, Portugal / Paulo Cunha, Canadá / Pedro Díaz Cartes, Chile / Philippe Pelletier, Francia / Rudolf Boelee, Nueva Zelanda / Santiago Ribeiro, Portugal / Sergey Tyukanov, Rusia / Shahla Rosa, EE.UU. / Shoji Tanaka, Japón / Shan Zhulan, China / Sio Shisio, Indonesia / Slavko Krunic, Serbia / Sônia Menna Barreto , Brasil / Steve Smith, EE.UU. / Stuart Griggs, Reino Unido / Svetlana Kislyachenko, Ucrania / Tatomir Pitariu, EE.UU. / Ton Haring, Países Bajos / Victor Lages, Portugal / Vu Huyen Thuong, Vietnam / Yamal Din, España / Yuri Tsvetáev, Rusia / Zoran Velimanovic , Serbia.</w:t>
            </w:r>
          </w:p>
          <w:p>
            <w:pPr>
              <w:ind w:left="-284" w:right="-427"/>
              <w:jc w:val="both"/>
              <w:rPr>
                <w:rFonts/>
                <w:color w:val="262626" w:themeColor="text1" w:themeTint="D9"/>
              </w:rPr>
            </w:pPr>
            <w:r>
              <w:t>	en los Estados Unidos:	"Luso - americana y portuguesa Surrealismo del siglo 21"	1-febrero 2016	Galería /recepción: de enero, TBD, 5-6 pm	Galería de Arte Cullis Wade Depot, MSU Welcome Center	Directora de la Galería: Lori Neuenfeldt, LNeuenfeldt@caad.msstate.edu	662-325-2973	http://caad.msstate.edu/wpmu/artnews/tag/cullis-wade-depot-gallery/</w:t>
            </w:r>
          </w:p>
          <w:p>
            <w:pPr>
              <w:ind w:left="-284" w:right="-427"/>
              <w:jc w:val="both"/>
              <w:rPr>
                <w:rFonts/>
                <w:color w:val="262626" w:themeColor="text1" w:themeTint="D9"/>
              </w:rPr>
            </w:pPr>
            <w:r>
              <w:t>	Santiago Ribeiro	santiagoribeiropainting@gmail.com	+ 351 hasta 964.485.027	http://santiagoribeiropainting.blogspot.pt</w:t>
            </w:r>
          </w:p>
          <w:p>
            <w:pPr>
              <w:ind w:left="-284" w:right="-427"/>
              <w:jc w:val="both"/>
              <w:rPr>
                <w:rFonts/>
                <w:color w:val="262626" w:themeColor="text1" w:themeTint="D9"/>
              </w:rPr>
            </w:pPr>
            <w:r>
              <w:t>	Vídeo de Steve Smith - https://youtu.be/K5ioIV_oHBM	FUENTE: International Surrealismo Now</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Santiago Ribeiro</w:t>
      </w:r>
    </w:p>
    <w:p w:rsidR="00C31F72" w:rsidRDefault="00C31F72" w:rsidP="00AB63FE">
      <w:pPr>
        <w:pStyle w:val="Sinespaciado"/>
        <w:spacing w:line="276" w:lineRule="auto"/>
        <w:ind w:left="-284"/>
        <w:rPr>
          <w:rFonts w:ascii="Arial" w:hAnsi="Arial" w:cs="Arial"/>
        </w:rPr>
      </w:pPr>
      <w:r>
        <w:rPr>
          <w:rFonts w:ascii="Arial" w:hAnsi="Arial" w:cs="Arial"/>
        </w:rPr>
        <w:t>artista y promotor</w:t>
      </w:r>
    </w:p>
    <w:p w:rsidR="00AB63FE" w:rsidRDefault="00C31F72" w:rsidP="00AB63FE">
      <w:pPr>
        <w:pStyle w:val="Sinespaciado"/>
        <w:spacing w:line="276" w:lineRule="auto"/>
        <w:ind w:left="-284"/>
        <w:rPr>
          <w:rFonts w:ascii="Arial" w:hAnsi="Arial" w:cs="Arial"/>
        </w:rPr>
      </w:pPr>
      <w:r>
        <w:rPr>
          <w:rFonts w:ascii="Arial" w:hAnsi="Arial" w:cs="Arial"/>
        </w:rPr>
        <w:t>964485027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https://www.notasdeprensa.es/internacional-surrealismo-now-en-2016-en-los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Artes Visuales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