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Innovar en el ámbito de lo social, el nuevo reto del Audi Creativity Challenge para su octava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iniciativa social y educativa de Audi que impulsa la creatividad y la innovación entre los adolescentes y apoya el talento emergente en España. Más de 2.500 equipos y 7.500 estudiantes de ESO, Bachillerato y CFGM han participado en sus siete ediciones anteriores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Audi Creativity Challenge, la iniciativa social y educativa de Audi España, lanza la convocatoria para participar en su octava edición, que coincidirá con el curso escolar 2022-2023.</w:t>
            </w:r>
          </w:p>
          <w:p>
            <w:pPr>
              <w:ind w:left="-284" w:right="-427"/>
              <w:jc w:val="both"/>
              <w:rPr>
                <w:rFonts/>
                <w:color w:val="262626" w:themeColor="text1" w:themeTint="D9"/>
              </w:rPr>
            </w:pPr>
            <w:r>
              <w:t>¿Cómo innovar en el ámbito de lo social para mejorar el bienestar de las personas y su entorno? es el reto al que deberán plantear soluciones los equipos participantes en esta nueva edición.</w:t>
            </w:r>
          </w:p>
          <w:p>
            <w:pPr>
              <w:ind w:left="-284" w:right="-427"/>
              <w:jc w:val="both"/>
              <w:rPr>
                <w:rFonts/>
                <w:color w:val="262626" w:themeColor="text1" w:themeTint="D9"/>
              </w:rPr>
            </w:pPr>
            <w:r>
              <w:t>En esta ocasión, Audi Creativity Challenge busca ideas disruptivas que se transformen en proyectos para promover valores sociales y dar respuesta a interrogantes actuales como el reciclaje y el consumo responsable, la pobreza alimentaria y energética de muchas familias, la contaminación de los mares, la inclusión social o laboral de personas con capacidades múltiples, la calidad de vida de las personas mayores, el respeto a la diversidad, la violencia de género o el acoso escolar o la batalla contra el cambio climático.</w:t>
            </w:r>
          </w:p>
          <w:p>
            <w:pPr>
              <w:ind w:left="-284" w:right="-427"/>
              <w:jc w:val="both"/>
              <w:rPr>
                <w:rFonts/>
                <w:color w:val="262626" w:themeColor="text1" w:themeTint="D9"/>
              </w:rPr>
            </w:pPr>
            <w:r>
              <w:t>Audi Creativity Challenge apuesta en esta nueva edición por un reto que ayude a generar conciencia entre los más jóvenes. Mediante la creatividad y la innovación social, se busca su implicación para que aporten soluciones a todas estas demandas sociales y permitan mejorar la calidad de vida de las personas y del entorno.</w:t>
            </w:r>
          </w:p>
          <w:p>
            <w:pPr>
              <w:ind w:left="-284" w:right="-427"/>
              <w:jc w:val="both"/>
              <w:rPr>
                <w:rFonts/>
                <w:color w:val="262626" w:themeColor="text1" w:themeTint="D9"/>
              </w:rPr>
            </w:pPr>
            <w:r>
              <w:t>Inscripción abierta</w:t>
            </w:r>
          </w:p>
          <w:p>
            <w:pPr>
              <w:ind w:left="-284" w:right="-427"/>
              <w:jc w:val="both"/>
              <w:rPr>
                <w:rFonts/>
                <w:color w:val="262626" w:themeColor="text1" w:themeTint="D9"/>
              </w:rPr>
            </w:pPr>
            <w:r>
              <w:t>Los centros educativos o cualquier persona interesada en inscribir equipos ya pueden formalizar su inscripción en www.audicrea.com, la plataforma digital mediante la que aprenderán cómo se desarrolla un proceso creativo a través del Método Lombard de creatividad e innovación disruptiva. Tanto la inscripción como la participación son totalmente gratuitas.</w:t>
            </w:r>
          </w:p>
          <w:p>
            <w:pPr>
              <w:ind w:left="-284" w:right="-427"/>
              <w:jc w:val="both"/>
              <w:rPr>
                <w:rFonts/>
                <w:color w:val="262626" w:themeColor="text1" w:themeTint="D9"/>
              </w:rPr>
            </w:pPr>
            <w:r>
              <w:t>Audi Creativity Challenge seleccionará las 10 mejores propuestas entre los equipos inscritos que hayan superado las cinco fases de que consta esta competición, que concurrirán en una gran final el próximo mes de junio.</w:t>
            </w:r>
          </w:p>
          <w:p>
            <w:pPr>
              <w:ind w:left="-284" w:right="-427"/>
              <w:jc w:val="both"/>
              <w:rPr>
                <w:rFonts/>
                <w:color w:val="262626" w:themeColor="text1" w:themeTint="D9"/>
              </w:rPr>
            </w:pPr>
            <w:r>
              <w:t>El equipo que resulte ganador disfrutará de una experiencia única: una estancia en Silicon Valley durante el mes de julio de 2023 para realizar un exclusivo curso de creatividad e innovación social en el Imagine Creativity Center, donde también podrán desarrollar en profundidad su proyecto ganador con el apoyo de reconocidos mentores.</w:t>
            </w:r>
          </w:p>
          <w:p>
            <w:pPr>
              <w:ind w:left="-284" w:right="-427"/>
              <w:jc w:val="both"/>
              <w:rPr>
                <w:rFonts/>
                <w:color w:val="262626" w:themeColor="text1" w:themeTint="D9"/>
              </w:rPr>
            </w:pPr>
            <w:r>
              <w:t>En la cuna de la innovación y la tecnología mundial, el equipo ganador tendrá también la oportunidad de visitar empresas punteras como Google, Apple, Netflix o Instagram, donde recibirán las aportaciones de sus expertos.</w:t>
            </w:r>
          </w:p>
          <w:p>
            <w:pPr>
              <w:ind w:left="-284" w:right="-427"/>
              <w:jc w:val="both"/>
              <w:rPr>
                <w:rFonts/>
                <w:color w:val="262626" w:themeColor="text1" w:themeTint="D9"/>
              </w:rPr>
            </w:pPr>
            <w:r>
              <w:t>Sobre Audi Creativity ChallengeAudi Creativity Challenge es una iniciativa social y educativa de Audi España, que busca potenciar el valor de las ideas creativas, fomentar las actitudes innovadoras y apoyar el talento de los jóvenes españoles.</w:t>
            </w:r>
          </w:p>
          <w:p>
            <w:pPr>
              <w:ind w:left="-284" w:right="-427"/>
              <w:jc w:val="both"/>
              <w:rPr>
                <w:rFonts/>
                <w:color w:val="262626" w:themeColor="text1" w:themeTint="D9"/>
              </w:rPr>
            </w:pPr>
            <w:r>
              <w:t>Esta iniciativa impulsa la cultura del esfuerzo, el espíritu colaborativo y la competitividad basada en valores de equipo.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Audi Creativity Challenge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932 809 160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https://www.notasdeprensa.es/innovar-en-el-ambito-de-lo-social-el-nuevo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