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País Vasco y Cantabria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Inicio de curso con energía solar: 36 centros educativos comienzan el nuevo curso con paneles solares instalados por Grupo Bikote 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Centros de formación de Bizkaia, Gipuzkoa y Cantabria han apostado por la energía solar de la mano del Grupo Bikote Solar, especialista en instalaciones fotovoltaicas para empresas. Entre todos, suman una potencia total instalada de 1.708,85 kWp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inicio del nuevo curso escolar está marcado por la consecución de nuevos objetivos y hay centros que comienzan con los deberes hechos en el ámbito energético. Es el caso de los treinta y seis centros de formación de Bizkaia, Gipuzkoa y Cantabria que han apostado por la energía solar de la mano del Grupo Bikote Solar, especialista en instalaciones fotovoltaicas para empresas. Entre todos, suman una potencia total instalada de 1.708,85 kWp.</w:t>
            </w:r>
          </w:p>
          <w:p>
            <w:pPr>
              <w:ind w:left="-284" w:right="-427"/>
              <w:jc w:val="both"/>
              <w:rPr>
                <w:rFonts/>
                <w:color w:val="262626" w:themeColor="text1" w:themeTint="D9"/>
              </w:rPr>
            </w:pPr>
            <w:r>
              <w:t>Se trata de centros muy diversos, de los que 28 pertenecen a la red pública y 8 a la privada o concertada. Entre ellos hay 19 Institutos de Educación Secundaria (IES), 8 centros de Formación Profesional, 7 colegios y 2 universidades. La mayoría está en Bizkaia, como el Colegio Askartza Claret y el Colegio Mayor de la Universidad de Deusto en Bizkaia. Otros once están en Gipuzkoa, entre los que se encuentran, el CIFP Eagi y el IES Leizaran Institutua, y cinco son centros de Cantabria.</w:t>
            </w:r>
          </w:p>
          <w:p>
            <w:pPr>
              <w:ind w:left="-284" w:right="-427"/>
              <w:jc w:val="both"/>
              <w:rPr>
                <w:rFonts/>
                <w:color w:val="262626" w:themeColor="text1" w:themeTint="D9"/>
              </w:rPr>
            </w:pPr>
            <w:r>
              <w:t>Al implantar el autoconsumo, generando energía limpia, estos centros han conseguido dar un importante paso en sostenibilidad. Han obtenido ahorros energéticos, de media, entre el 30% y el 40% de sus consumos, lo que supone una significativa reducción de la huella de carbono, así como de costes en la factura eléctrica. El ahorro económico que obtienen les permite también aumentar su competitividad liberando recursos para seguir desarrollando el proyecto educativo.  </w:t>
            </w:r>
          </w:p>
          <w:p>
            <w:pPr>
              <w:ind w:left="-284" w:right="-427"/>
              <w:jc w:val="both"/>
              <w:rPr>
                <w:rFonts/>
                <w:color w:val="262626" w:themeColor="text1" w:themeTint="D9"/>
              </w:rPr>
            </w:pPr>
            <w:r>
              <w:t>Además, la instalación de paneles solares tiene una dimensión educativa en toda la comunidad escolar. Los centros se convierten en un ejemplo práctico del compromiso medioambiental, fomentando en su ámbito una conciencia ecológica y sostenible. La iniciativa actúa como un factor de cambio, inspirando a adoptar prácticas responsables que trascienden más allá de las aulas.</w:t>
            </w:r>
          </w:p>
          <w:p>
            <w:pPr>
              <w:ind w:left="-284" w:right="-427"/>
              <w:jc w:val="both"/>
              <w:rPr>
                <w:rFonts/>
                <w:color w:val="262626" w:themeColor="text1" w:themeTint="D9"/>
              </w:rPr>
            </w:pPr>
            <w:r>
              <w:t>Las instalaciones se han llevado a cabo por Grupo Bikote Solar. Su equipo ha prestado un servicio integral, acompañando a los equipos directivos de los centros en cada etapa. Desde la realización del estudio inicial para evaluar las necesidades energéticas, pasando por el diseño a medida de la instalación fotovoltaica, hasta la ejecución con la colocación de los paneles solares.</w:t>
            </w:r>
          </w:p>
          <w:p>
            <w:pPr>
              <w:ind w:left="-284" w:right="-427"/>
              <w:jc w:val="both"/>
              <w:rPr>
                <w:rFonts/>
                <w:color w:val="262626" w:themeColor="text1" w:themeTint="D9"/>
              </w:rPr>
            </w:pPr>
            <w:r>
              <w:t>Los paneles fotovoltaicos se han instalado sobre diversos tipos de cubiertas, como chapa, teja, u hormigón, utilizando distintas clases de estructuras. El grueso de las instalaciones solares cuenta con una potencia instalada en torno a los 50-60 kWp, aunque las potencias instaladas van desde los 20 hasta 220 kWp.</w:t>
            </w:r>
          </w:p>
          <w:p>
            <w:pPr>
              <w:ind w:left="-284" w:right="-427"/>
              <w:jc w:val="both"/>
              <w:rPr>
                <w:rFonts/>
                <w:color w:val="262626" w:themeColor="text1" w:themeTint="D9"/>
              </w:rPr>
            </w:pPr>
            <w:r>
              <w:t>Bikote Solar también se ha encargado de gestionar las subvenciones aplicables, asegurando que los centros puedan beneficiarse de las ayudas disponibles. La monitorización de la instalación y la atención a cada detalle técnico han sido clave para garantizar un funcionamiento óptimo y sostenible a largo plazo.</w:t>
            </w:r>
          </w:p>
          <w:p>
            <w:pPr>
              <w:ind w:left="-284" w:right="-427"/>
              <w:jc w:val="both"/>
              <w:rPr>
                <w:rFonts/>
                <w:color w:val="262626" w:themeColor="text1" w:themeTint="D9"/>
              </w:rPr>
            </w:pPr>
            <w:r>
              <w:t>Bikote Solar cuenta con una trayectoria de 18 años y más de 500 instalaciones solares realizadas en toda la zona norte de la península. La experiencia acumulada a lo largo de este recorrido y su conocimiento sobre las soluciones energéticas le han llevado a ampliar su ámbito de actuación, incorporando nuevos servicios. Con ello quiere ser referente en el impulso de la transición hacia un modelo energético más eficiente y respetuoso con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www.bikotesolar.com</w:t>
      </w:r>
    </w:p>
    <w:p w:rsidR="00C31F72" w:rsidRDefault="00C31F72" w:rsidP="00AB63FE">
      <w:pPr>
        <w:pStyle w:val="Sinespaciado"/>
        <w:spacing w:line="276" w:lineRule="auto"/>
        <w:ind w:left="-284"/>
        <w:rPr>
          <w:rFonts w:ascii="Arial" w:hAnsi="Arial" w:cs="Arial"/>
        </w:rPr>
      </w:pPr>
      <w:r>
        <w:rPr>
          <w:rFonts w:ascii="Arial" w:hAnsi="Arial" w:cs="Arial"/>
        </w:rPr>
        <w:t>Bikote Solar</w:t>
      </w:r>
    </w:p>
    <w:p w:rsidR="00AB63FE" w:rsidRDefault="00C31F72" w:rsidP="00AB63FE">
      <w:pPr>
        <w:pStyle w:val="Sinespaciado"/>
        <w:spacing w:line="276" w:lineRule="auto"/>
        <w:ind w:left="-284"/>
        <w:rPr>
          <w:rFonts w:ascii="Arial" w:hAnsi="Arial" w:cs="Arial"/>
        </w:rPr>
      </w:pPr>
      <w:r>
        <w:rPr>
          <w:rFonts w:ascii="Arial" w:hAnsi="Arial" w:cs="Arial"/>
        </w:rPr>
        <w:t>944383608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https://www.notasdeprensa.es/inicio-de-curso-con-energia-solar-36-centros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Cantabria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