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Inforpress y CPP ganan el European Excellence Award 2013  en la categoría de sector financiero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“Stop Carterismo” ha logrado un ROI de más de 2.200.000€, multiplicando por 76 la inversión y convirtiendo a un producto financiero en un aliado del ciudadan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Inforpress y CPP han recibido el European Excellence Award 2013 en la categoría de sector financiero, gracias a la campaña “Stop Carterismo”, ideada con el objetivo de convertir al seguro de protección de tarjetas y móviles de la compañía en un aliado del ciudadano. La acción investigó en profundidad el fenómeno del carterismo y sus principales causas, con el objetivo de difundir información útil para proteger a la población de estos robos recurrentes.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abordó este problema desde dos puntos de vista. Primero, el de los carteristas, analizando los distintos perfiles de delincuentes y colaborando directamente con la Policía Nacional y la Policía Local de Madrid para conocer sus principales técnicas, así como las áreas y momentos de actuación y creando finalmente un “retrato robot” del carterista y un mapa del carterismo en varias ciudades. En segundo lugar, el de las víctimas, investigando junto con un neurocientífico las variables que provocan distracciones, a través de la creación del “Distractómetro” o test de evaluación del “coeficiente de robabilidad” de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“Stop Carterismo” (www.stopcarterismo.com) consiguió un ROI de más de 2.200.000 euros, con impactos en los principales medios de comunicación del país, incluidos informativos de televisión en prime time y periódicos generalistas, gracias especialmente a las dos acciones realizadas a pie de calle, escenario habitual de los carteristas, y en las que las propias víctimas pudieron colaborar con testimonios en video de sus experiencias. El jurado ha destacado la creatividad, innovación y estrategia de la campaña, así como su eficiencia en costes en comparación con los resultados obtenidos.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edición 2013 de los European Excellence Awards ha premiado a las mejores campañas de comunicación de este año en toda Europa, con unas sesenta categorías y más de 300 proyectos finalistas. Con la campaña “Stop Carterismo”, Inforpress y CPP se han alzado con el máximo galardón en la categoría de ‘Finance’, batiendo a otros cinco proyectos europeos.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https://www.notasdeprensa.es/inforpress-y-cpp-ganan-el-european-excellence_1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