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17/01/2014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Inforpress Perú y la Cámara de Comercio juntos en el acto de entrega del Premio a Mario Vargas Llosa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pasado 13 de diciembre tuvo lugar la cena de Gala que organiza cada año la Cámara Oficial de Comercio de España en Perú y que este año ha contado con el apoyo de Inforpress en su comunicación. En este evento, se lleva a cabo la entrega del V Premio Cámara Española, que en esta ocasión recae en el Excmo. Sr. D. Mario Vargas Llosa.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Premio Cámara Española reconoce a personajes de carácter público que contribuyen en las buenas relaciones entre Perú y España. Este año la Cámara ha destacado la labor de Vargas Llosa como representante que fusiona las raíces comunes entre ambos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The post Inforpress Perú y la Cámara de Comercio juntos en el acto de entrega del Premio a Mario Vargas Llosa appeared first on Inforpress.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Inforpress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https://www.notasdeprensa.es/inforpress-peru-y-la-camara-de-comercio-juntos_1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