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Informática, arquitectura o finanzas, las carreras con más salida laboral, según el World Economic Forum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Basándose en el estudio "The State of Opportunity" del portal de empleo Indeed, que ha analizado las profesiones con una remuneración superior a los 57.700 dólares al año, y que hayan tenido un incremento del 25% en los últimos 10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existe una brecha muy importante todavía entre el mundo académico y el mundo laboral. Las empresas no son capaces de absorber tanta oferta de licenciados que cada año sale de la universidad para incorporarse por primera vez al mundo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razón, cada año aparecen numerosos estudios sobre las salidas profesionales que dan las carreras que actualmente se ofertan en las principales universidades españolas y a nivel mundial. En concreto, estas son las carreras con más salidas profesionales, según el Foro Económico Mundial, más conocido como el Foro de Davos.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Basándose en el estudio "The State of Opportunity" del portal de empleo Indeed, que ha analizado las profesiones con una remuneración superior a los 57.700 dólares al año, y que hayan tenido un incremento del 25% en los últimos 10 años, las carreras que abrirán las puertas al mercado laboral se clasifican en cinco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Informática y matemáticas: carreras vinculadas a la informática en general, a la programación informática o al análisis de sistemas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Arquitectura e ingeniería: entre las cuales se encuentra el grado en arquitectura o los grados en ingeniería de sistemas, electrónica o biomédica, entre otras).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Finanzas: carreras cuyo objetivo es enseñar finanzas, economía o contabilidad.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Salud: biología, enfermería, administración sanitaria, medicina o fisioterapia,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Gestión: administración de empresas, márketing, negocios internacionales...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estas carreras cumplen tres premisas: se trata de profesiones que necesitan con urgencia especialistas en cada uno de los campos; no corren el riesgo de que su trabajo sea sustituido por máquinas a medio plazo y, sobre todo, sus habilidades pueden ser empleadas en otros ámbitos, lo que facilita la reconversión de estos profesionales en otros sectores de actividad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Estas son las carreras con más salidas profesionales, según el World Economic Forum  fue publicada originalmente en   Pymes y Autonomos   por  Diego Lorenzana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https://www.notasdeprensa.es/informatica-arquitectura-o-finanzas-las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