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rediseña los procesos de reserva y compra de billetes de la aerolínea polaca LOT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y LOT Polish Airlines, la aerolínea pública de Polonia, han firmado un contrato para el rediseño de los procesos de reserva y compra de billetes a través de la web (Internet Booking Engine) de la compañía aérea. Indra llevará a cabo una primera fase de implantación, con una duración de siete meses, y una segunda de mantenimiento, de cinco años, por un importe  total de 1,7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web incorpora las soluciones de Indra para la compra de billetes y la gestión de vuelos y promociones. Además, Indra ha instalado en el portal de LOT su solución BFM (Booking Flow Manager), que facilita que la compañía introduzca productos y servicios auxiliares al propio vuelo que mejoran la experiencia del viajero, como son, entre otros, la contratación de seguros, el alquiler de coches y la reserva de hoteles en destino. LOT es una de las líneas aéreas más destacadas de Europa y ofrece una gran variedad de productos y servicios auxiliares ajustados a las necesidades personales y a las exigencias de los pasajeros. Las prestaciones que ofrece Indra ayudarán a aumentar la experiencia actual del cliente. </w:t>
            </w:r>
          </w:p>
          <w:p>
            <w:pPr>
              <w:ind w:left="-284" w:right="-427"/>
              <w:jc w:val="both"/>
              <w:rPr>
                <w:rFonts/>
                <w:color w:val="262626" w:themeColor="text1" w:themeTint="D9"/>
              </w:rPr>
            </w:pPr>
            <w:r>
              <w:t>	Indra proporciona  además un nuevo concepto de tarificación y búsqueda de precios con el módulo ‘e-Pricing’. Esta solución permite a la aerolínea reducir costes al acceder, de forma rápida, sencilla y económica, a su propio inventario de billetes y precios sin depender de servicios de terceros.</w:t>
            </w:r>
          </w:p>
          <w:p>
            <w:pPr>
              <w:ind w:left="-284" w:right="-427"/>
              <w:jc w:val="both"/>
              <w:rPr>
                <w:rFonts/>
                <w:color w:val="262626" w:themeColor="text1" w:themeTint="D9"/>
              </w:rPr>
            </w:pPr>
            <w:r>
              <w:t>	Innovación para las líneas aéreas</w:t>
            </w:r>
          </w:p>
          <w:p>
            <w:pPr>
              <w:ind w:left="-284" w:right="-427"/>
              <w:jc w:val="both"/>
              <w:rPr>
                <w:rFonts/>
                <w:color w:val="262626" w:themeColor="text1" w:themeTint="D9"/>
              </w:rPr>
            </w:pPr>
            <w:r>
              <w:t>	Indra, proveedor de numerosos sistemas y soluciones para la industria de la aviación, ha implantado con éxito proyectos de gran envergadura para aerolíneas de todo el mundo, colaborando en todas las áreas de su ciclo operativo y comercial (E-Commerce, Digital Strategy, Revenue Accounting, Business Analytics, Application Management, CRM, Loyalty, Gestión de Aplicaciones y Outsourcing entre otros).</w:t>
            </w:r>
          </w:p>
          <w:p>
            <w:pPr>
              <w:ind w:left="-284" w:right="-427"/>
              <w:jc w:val="both"/>
              <w:rPr>
                <w:rFonts/>
                <w:color w:val="262626" w:themeColor="text1" w:themeTint="D9"/>
              </w:rPr>
            </w:pPr>
            <w:r>
              <w:t>	La compañía está a la vanguardia tecnológica en el sector del Transporte Aéreo, aportando soluciones y servicios pensados para lograr una mejora constante en la productividad y gestión de los recursos de las aerolíneas. Los sistemas de Indra han mejorado la competitividad de sus clientes y les permiten acceder a nuevas oportunidades de mercado y responder a los últimos retos de un sector tan cambiante.</w:t>
            </w:r>
          </w:p>
          <w:p>
            <w:pPr>
              <w:ind w:left="-284" w:right="-427"/>
              <w:jc w:val="both"/>
              <w:rPr>
                <w:rFonts/>
                <w:color w:val="262626" w:themeColor="text1" w:themeTint="D9"/>
              </w:rPr>
            </w:pPr>
            <w:r>
              <w:t>	LOT</w:t>
            </w:r>
          </w:p>
          <w:p>
            <w:pPr>
              <w:ind w:left="-284" w:right="-427"/>
              <w:jc w:val="both"/>
              <w:rPr>
                <w:rFonts/>
                <w:color w:val="262626" w:themeColor="text1" w:themeTint="D9"/>
              </w:rPr>
            </w:pPr>
            <w:r>
              <w:t>	LOT Polish Airlines es una aerolínea europea moderna que ofrece conexiones entre la región de la CEE y más de 40 destinos del mundo repartidos por Europa, Norteamérica y Asia. La alta calidad de los servicios y la profesionalidad de las tripulaciones de LOT han sido galardonadas diversas veces con el premio a la mejor aerolínea de Europa Central y del Este. Como aerolínea nacional de Polonia, LOT destaca por su modernidad: es la primera de Europa que opera una flota de la última generación, el Boeing 787 Dreamliner. Desde 2003, LOT es miembro de Star Alliance, cuya red ofrece actualmente más de 21.900 vuelos diarios a 1328 aeropuertos de 195 países de todo el mundo.</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https://www.notasdeprensa.es/indra-redisena-los-procesos-de-reserva-y_1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