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nombra Consejero independiente a Enrique de Leyva y Secreatrio no consejero a José Antonio Escalona de Molina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Administración de Indra ha aprobado en su reunión de hoy el nombramiento como consejero independiente de Enrique de Leyva Pérez, en sustitución de Mónica de Oriol.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de Leyva es socio de Magnum Industrial Partners y anteriormente fue Socio y Director de la oficina de Madrid de McKinsey  and  Company. Enrique de Leyva se incorpora también como vocal de la Comisión de Nombramientos, Retribuciones y Gobierno Corporativo y vocal de la Comisión de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Consejo de Indra ha aprobado el nombramiento de José Antonio Escalona de Molina como Secretario no consejero y Letrado Asesor del Consejo, en sustitución de Pedro Ramón y Cajal. José Antonio Escalona de Molina tiene una larga experiencia profesional en firmas como Ence, Telefónica o Uría  and  Menéndez.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Indra agradece a Mónica de Oriol y a Pedro Ramón y Cajal su dedicación y servicio a la sociedad durante estos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paralelo, la compañía ha aprobado una reorganización de su estructura directiva que persigue, entre otros aspectos: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Reforzar la función de control de gestión. A tal efecto, se incorpora como Director de Control de Gestión, Organización y Procesos Antonio Mora Morando, que dependerá directamente del Presidente de Indra, Fernando Abril-Martorell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Mejorar en tiempo, calidad y costes la ejecución de los proyectos en las geografías de implantación (España y Latinoamérica)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Unificar los mercados de Tecnologías de la Información bajo una sola responsabilidad, para impulsar la oferta y maximizar las sinergias. En este sentido, se crea Indra Digital, una nueva área que agrupa Consultoría, Analytics, Movilidad, Big Data y Ciberseguridad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Simplificar y acelerar la toma de decisiones otorgando la responsabilidad en las geografías a los responsables de los negocios mayoritarios en las mismas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ello, el equipo de Alta Dirección de Indra está compuesto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Presidente Ejecutivo: Fernando Abril-Martorell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Consejero Delegado: Javier de Andrés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Asia y África: Carlos Suárez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Defensa y Seguridad: Carlos Suárez y José Manuel Pérez-Pujazón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Estados Unidos: Emilio Díaz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Infraestructuras: Eduardo Bonet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Latinoamérica y España: José Cabello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Producción y Medios: Juan Tinao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Tecnologías de la Información e Indra Digital: Cristina Ruiz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Tráfico aéreo y Europa: Rafael Gallego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Asuntos Jurídicos: Carlos González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Control de Gestión, Operativo y de Procesos: Antonio Mora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Económico-Financiero: Juan Carlos Baena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Estrategia e Innovación: Santiago Roura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Recursos Humanos y Comunicación Interna: María Dolores Sarrión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Marca, Responsabilidad Corporativa y Relaciones Institucionales: Emma Fernández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https://www.notasdeprensa.es/indra-nombra-consejero-independiente-a-enrique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