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desarrolla la plataforma para la gestión inteligente del turismo de las Rías Baixas gallegas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más 27.000 empresas que dedican al turismo y ocio en la provincia española de Pontevedra tienen ya a su disposición una avanzada plataforma tecnológica para facilitar la gestión inteligente de los recursos y el diseño de ofertas personalizadas a partir de la experiencia de cada turista.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profesionales y empresarios del sector podrán conectarse a través de una extranet para editar información, comercializar productos y generar eventos sociales desde cualquier lugar y los turistas acceder a un servicio integral de destino a su medida en tiempo real.</w:t>
            </w:r>
          </w:p>
          <w:p>
            <w:pPr>
              <w:ind w:left="-284" w:right="-427"/>
              <w:jc w:val="both"/>
              <w:rPr>
                <w:rFonts/>
                <w:color w:val="262626" w:themeColor="text1" w:themeTint="D9"/>
              </w:rPr>
            </w:pPr>
            <w:r>
              <w:t>	La plataforma incluye un nuevo portal de promoción y comercialización del destino turístico Rías Baixas (www.turismoriasbaixas.com) y está siendo desarrollada por la multinacional de consultoría y tecnología Indra, bajo la dirección de  la Diputación de Pontevedra y de la Escuela de Organización Industrial (EOI). Esta iniciativa se enmarca en el proyecto “Pontevedra, Destiño Intelixente”, una experiencia piloto en España que cuenta con la financiación de la Unión Europea y tiene como fin la modernización y mejora de la competitividad  del sector turístico a través de las TICs.  </w:t>
            </w:r>
          </w:p>
          <w:p>
            <w:pPr>
              <w:ind w:left="-284" w:right="-427"/>
              <w:jc w:val="both"/>
              <w:rPr>
                <w:rFonts/>
                <w:color w:val="262626" w:themeColor="text1" w:themeTint="D9"/>
              </w:rPr>
            </w:pPr>
            <w:r>
              <w:t>	Su principal valor diferencial frente a otros portales de turismo es su capacidad para entender lo que puede necesitar o demandar el viajero. La plataforma integra el conocimiento que va adquiriendo del usuario, a medida que éste navega por ella, con los datos, información y servicios que ofrece. Ello es posible gracias a que la plataforma tecnológica diseñada por Indra incorpora avanzadas tecnologías CXM (Customer eXperience Management), que guardan los datos que los turistas generan en el uso y personalización del portal y aplicaciones móviles, así como a herramientas de Business Analytics, que facilitan la explotación de toda la información fruto de la interacción de los viajeros con los profesionales del sector (grado de interés de contenidos y servicios, recursos más demandados o paquetes turísticos más atractivos, entre otros).  </w:t>
            </w:r>
          </w:p>
          <w:p>
            <w:pPr>
              <w:ind w:left="-284" w:right="-427"/>
              <w:jc w:val="both"/>
              <w:rPr>
                <w:rFonts/>
                <w:color w:val="262626" w:themeColor="text1" w:themeTint="D9"/>
              </w:rPr>
            </w:pPr>
            <w:r>
              <w:t>	Autogestión de la información y reputación on-line</w:t>
            </w:r>
          </w:p>
          <w:p>
            <w:pPr>
              <w:ind w:left="-284" w:right="-427"/>
              <w:jc w:val="both"/>
              <w:rPr>
                <w:rFonts/>
                <w:color w:val="262626" w:themeColor="text1" w:themeTint="D9"/>
              </w:rPr>
            </w:pPr>
            <w:r>
              <w:t>	Otra de las grandes novedades es la incorporación de un sistema de gestión de recursos turísticos que permite que los propietarios de empresas o establecimientos (agencias, hoteles, albergues, restaurantes, bodegas, etc.) puedan mantener y actualizar directamente la información que se publica en el portal sobre la disponibilidad, promociones o de ofertas “último minuto”.  Esta información será además difundida de forma automática y en tiempo real a las plataformas de reserva y comercialización con las que colaboren. Asimismo, incorpora una herramienta que permite a los profesionales publicar información en las redes sociales y conocer la reputación on-line de los establecimientos y empresas.</w:t>
            </w:r>
          </w:p>
          <w:p>
            <w:pPr>
              <w:ind w:left="-284" w:right="-427"/>
              <w:jc w:val="both"/>
              <w:rPr>
                <w:rFonts/>
                <w:color w:val="262626" w:themeColor="text1" w:themeTint="D9"/>
              </w:rPr>
            </w:pPr>
            <w:r>
              <w:t>	La movilidad y realidad aumentada estarán también integradas en el portal de la plataforma. Aparte de facilitar el acceso a los contenidos a través de todo tipo de dispositivos móviles (Pc, tablet, smartphone), está previsto que próximamente entren en operación tres aplicaciones móviles específicas: la primera, que optimiza y facilita la consulta y uso de los recursos y servicios que componen el propio portal; otra, basada en la tecnología de realidad aumentada, para facilitar la exploración y conocimiento de los recursos de las Rías Baixas al viajero desde su destino; y una tercera, dirigida a los profesionales, para que puedan gestionar la información de sus establecimientos desde cualquier lugar. Por otro lado, los más de 5.000 recursos turísticos que incluye están georreferenciados, lo que facilita su localización a través de dispositivos GPS o aplicaciones integrados en los smartphones. </w:t>
            </w:r>
          </w:p>
          <w:p>
            <w:pPr>
              <w:ind w:left="-284" w:right="-427"/>
              <w:jc w:val="both"/>
              <w:rPr>
                <w:rFonts/>
                <w:color w:val="262626" w:themeColor="text1" w:themeTint="D9"/>
              </w:rPr>
            </w:pPr>
            <w:r>
              <w:t>	La puesta en marcha de la plataforma aportará a los turistas una información de mayor calidad y les ayudará a mejorar la planificación de sus viajes, al contar con un espacio personal para almacenar todos los recursos de interés y opinar sobre ellos. Además, aprovecharán todas las ventajas que aporta la completa integración con dispositivos móviles, y podrán analizar en un mismo espacio y de forma homogénea, información de interés turístico y la de los propios establecimientos (servicio integral de destino).</w:t>
            </w:r>
          </w:p>
          <w:p>
            <w:pPr>
              <w:ind w:left="-284" w:right="-427"/>
              <w:jc w:val="both"/>
              <w:rPr>
                <w:rFonts/>
                <w:color w:val="262626" w:themeColor="text1" w:themeTint="D9"/>
              </w:rPr>
            </w:pPr>
            <w:r>
              <w:t>	Indra apuesta con este proyecto por el desarrollo de soluciones turísticas integrales (Smart Tourism), para dar respuesta a las necesidades de las administraciones y ciudadanos y agilizar la construcción de servicios turísticos. Amplía así su propuesta de valor Smart, donde destaca Sofia2 como solución propia para la gestión de Internet of the Things (IoT) y Big data.  </w:t>
            </w:r>
          </w:p>
          <w:p>
            <w:pPr>
              <w:ind w:left="-284" w:right="-427"/>
              <w:jc w:val="both"/>
              <w:rPr>
                <w:rFonts/>
                <w:color w:val="262626" w:themeColor="text1" w:themeTint="D9"/>
              </w:rPr>
            </w:pPr>
            <w:r>
              <w:t>	La Rías Baixas constituyen en la actualidad el quinto destino turístico de España, con casi dos millones de visitas anuales, y genera unos 40.000 puestos de trabajo directos e indirectos.</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https://www.notasdeprensa.es/indra-desarrolla-la-plataforma-para-la-gestion_1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