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colabora en el concurso internacional "Drones For Good" del gobierno de Emiratos Árabes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una de las principales multinacionales de tecnología y consultoría de Europa y Latinoamérica, ha firmado un Memorandum Of Understanding (MOU) con la Oficina del Primer Ministro de Emiratos Árabes Unidos (EAU) para colaborar en el concurso Drones For Good, aportando su experiencia y conocimiento en el ámbito de la innovación tecnológica y el impulso de nuevas iniciativas emprendedoras.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concurso, que organiza y gestiona la Oficina del Primer Ministro, pretende explorar aplicaciones civiles novedosas de los vehículos aéreos no tripulados (UAV), con el fin de ofrecer soluciones prácticas que mejoren la vida de los ciudadanos, especialmente en entornos urbanos. Esta iniciativa se enmarca en el Government Summit, el evento anual que organiza el Gobierno para fomentar la innovación en las instituciones, que cada año premia una idea en un ámbito concreto.</w:t>
            </w:r>
          </w:p>
          <w:p>
            <w:pPr>
              <w:ind w:left="-284" w:right="-427"/>
              <w:jc w:val="both"/>
              <w:rPr>
                <w:rFonts/>
                <w:color w:val="262626" w:themeColor="text1" w:themeTint="D9"/>
              </w:rPr>
            </w:pPr>
            <w:r>
              <w:t>	La competición internacional está abierta a cualquier persona, equipo, institución, universidad o empresa de cualquier lugar del mundo. Para participar sólo hay que presentar una breve descripción y un vídeo explicando la idea antes del 1 de octubre en la web www.dronesforgood.ae.</w:t>
            </w:r>
          </w:p>
          <w:p>
            <w:pPr>
              <w:ind w:left="-284" w:right="-427"/>
              <w:jc w:val="both"/>
              <w:rPr>
                <w:rFonts/>
                <w:color w:val="262626" w:themeColor="text1" w:themeTint="D9"/>
              </w:rPr>
            </w:pPr>
            <w:r>
              <w:t>	Un responsable de Indra formará parte del Comité Técnico que evaluará las propuestas recibidas en la competición internacional y elegirá las ideas que pasan a la segunda fase. Los finalistas serán invitados a Emiratos Árabes a presentar sus propuestas. La iniciativa que resulte ganadora será premiada con 1M$.</w:t>
            </w:r>
          </w:p>
          <w:p>
            <w:pPr>
              <w:ind w:left="-284" w:right="-427"/>
              <w:jc w:val="both"/>
              <w:rPr>
                <w:rFonts/>
                <w:color w:val="262626" w:themeColor="text1" w:themeTint="D9"/>
              </w:rPr>
            </w:pPr>
            <w:r>
              <w:t>	Indra patrocinará, además, el premio de la comunidad "De la idea a la realidad" para la iniciativa más votada por la comunidad de participantes entre las ideas semifinalistas. La multinacional apoyará al ganador en el desarrollo conceptual de su idea y en el diseño de un plan de negocio, con el asesoramiento personalizado de expertos en el campo de la innovación, los UAV, las smart cities y el emprendimiento. El objetivo es que se cree una startup basada en su idea ganadora.</w:t>
            </w:r>
          </w:p>
          <w:p>
            <w:pPr>
              <w:ind w:left="-284" w:right="-427"/>
              <w:jc w:val="both"/>
              <w:rPr>
                <w:rFonts/>
                <w:color w:val="262626" w:themeColor="text1" w:themeTint="D9"/>
              </w:rPr>
            </w:pPr>
            <w:r>
              <w:t>	Según el director de la filial de Indra en Abu Dhabi, Alejandro Moya “colaborar con el gobierno de Emiratos Árabes Unidos es muy relevante para Indra, que ha adquirido un importante compromiso en el país y cuenta con filiales en la capital federal y en Dubai”. Por su parte, el director de Innovación y Alianzas de Indra, José Luis Angoso, señala que "Drones For Good comparte nuestra visión de la innovación y la tecnología como factores clave para dar respuesta a los nuevos retos globales y garantizar el progreso de la sociedad. Queremos premiar una idea que sepa aprovechar todo el potencial de los UAVs en beneficio de los ciudadanos, impulsando con nuestra experiencia su transformación en un nuevo proyecto empresarial".</w:t>
            </w:r>
          </w:p>
          <w:p>
            <w:pPr>
              <w:ind w:left="-284" w:right="-427"/>
              <w:jc w:val="both"/>
              <w:rPr>
                <w:rFonts/>
                <w:color w:val="262626" w:themeColor="text1" w:themeTint="D9"/>
              </w:rPr>
            </w:pPr>
            <w:r>
              <w:t>	“El premio Drones For Good Award es un ejemplo más del compromiso del Gobierno de Emiratos Árabes Unidos por incorporar la última tecnología para facilitar servicios más accesibles y eficientes a nuestros ciudadanos. Además, el galardón muestra los posibles usos de esta tecnología en el campo social y humanitario”, explica Saif AL Aleeli, el director del proyecto UAE Drones For Good Award en la Oficina del Primer Ministro de UAE. “El concurso es global porque creemos que la innovación no tiene un lugar de origen predeterminado y las ideas rompedoras pueden venir de cualquier parte del mundo”.</w:t>
            </w:r>
          </w:p>
          <w:p>
            <w:pPr>
              <w:ind w:left="-284" w:right="-427"/>
              <w:jc w:val="both"/>
              <w:rPr>
                <w:rFonts/>
                <w:color w:val="262626" w:themeColor="text1" w:themeTint="D9"/>
              </w:rPr>
            </w:pPr>
            <w:r>
              <w:t>	“Apreciamos mucho la colaboración con Indra, que aporta un gran valor al premio por su presencia global y su experiencia tecnológica. Estratégicamente, Drones for Good Award e Indra comparten su visión sobre el uso de la tecnología de los vehículos no tripulados para hacer frente a los retos actuales y ofrecer servicios de valor añadido que mejoren la vida de las personas ", añade Al Aleeli.</w:t>
            </w:r>
          </w:p>
          <w:p>
            <w:pPr>
              <w:ind w:left="-284" w:right="-427"/>
              <w:jc w:val="both"/>
              <w:rPr>
                <w:rFonts/>
                <w:color w:val="262626" w:themeColor="text1" w:themeTint="D9"/>
              </w:rPr>
            </w:pPr>
            <w:r>
              <w:t>	Indra y los emprendedores</w:t>
            </w:r>
          </w:p>
          <w:p>
            <w:pPr>
              <w:ind w:left="-284" w:right="-427"/>
              <w:jc w:val="both"/>
              <w:rPr>
                <w:rFonts/>
                <w:color w:val="262626" w:themeColor="text1" w:themeTint="D9"/>
              </w:rPr>
            </w:pPr>
            <w:r>
              <w:t>	La innovación está en el ADN de Indra, es la base de su negocio, el eje de su sostenibilidad como compañía y la clave de la diferenciación de su oferta de soluciones y servicios. En un modelo de innovación abierta, Indra busca y potencia la innovación y el talento internamente, pero también a través de su relación con clientes, socios, proveedores, universidades e instituciones del conocimiento y con la sociedad en general. El fomento del espíritu emprendedor es fundamental en ese modelo para disponer de un ecosistema más innovador, base de la economía del conocimiento.</w:t>
            </w:r>
          </w:p>
          <w:p>
            <w:pPr>
              <w:ind w:left="-284" w:right="-427"/>
              <w:jc w:val="both"/>
              <w:rPr>
                <w:rFonts/>
                <w:color w:val="262626" w:themeColor="text1" w:themeTint="D9"/>
              </w:rPr>
            </w:pPr>
            <w:r>
              <w:t>	El compromiso de Indra con el emprendimiento se plasma en iniciativas como “Piensa en Innovar”, un concurso global de innovación abierta para identificar y apoyar nuevas ideas de negocio de base tecnológica y fomentar el emprendimiento, lanzado por la multinacional en 2012 y que recibió más de 1.500 propuestas. La plataforma digital de ayuda y asesoramiento personalizado para emprendedores “Emprender es posible” de la Fundación Príncipe de Girona (FPdGi) también cuenta con la colaboración y el impulso de Indra desde su nacimiento.</w:t>
            </w:r>
          </w:p>
          <w:p>
            <w:pPr>
              <w:ind w:left="-284" w:right="-427"/>
              <w:jc w:val="both"/>
              <w:rPr>
                <w:rFonts/>
                <w:color w:val="262626" w:themeColor="text1" w:themeTint="D9"/>
              </w:rPr>
            </w:pPr>
            <w:r>
              <w:t>	La multinacional también apoya y participa en iniciativas de diferentes universidades como Emprende UC3M, Complu Emprende, ActúaUPM o AtrEBT; el Programa Yuzz de Banco Santander o Unltd Spain, empresa internacional de apoyo a emprendedores, entre otros.</w:t>
            </w:r>
          </w:p>
          <w:p>
            <w:pPr>
              <w:ind w:left="-284" w:right="-427"/>
              <w:jc w:val="both"/>
              <w:rPr>
                <w:rFonts/>
                <w:color w:val="262626" w:themeColor="text1" w:themeTint="D9"/>
              </w:rPr>
            </w:pPr>
            <w:r>
              <w:t>	Como multinacional, Indra juega además un importante papel tractor que impulsa a otras compañías más pequeñas, startups y spin-offs, fomentando el espíritu emprendedor e intra-emprendedor -de los propios profesionales de la compañía- para alimentar ese ecosistema innovador. La multinacional colabora activamente con más de 232 pymes innovadoras tanto mediante contratos como mediante la participación conjunta en proyectos de I+D+i.</w:t>
            </w:r>
          </w:p>
          <w:p>
            <w:pPr>
              <w:ind w:left="-284" w:right="-427"/>
              <w:jc w:val="both"/>
              <w:rPr>
                <w:rFonts/>
                <w:color w:val="262626" w:themeColor="text1" w:themeTint="D9"/>
              </w:rPr>
            </w:pPr>
            <w:r>
              <w:t>	Indra en Emiratos Árabes Unidos</w:t>
            </w:r>
          </w:p>
          <w:p>
            <w:pPr>
              <w:ind w:left="-284" w:right="-427"/>
              <w:jc w:val="both"/>
              <w:rPr>
                <w:rFonts/>
                <w:color w:val="262626" w:themeColor="text1" w:themeTint="D9"/>
              </w:rPr>
            </w:pPr>
            <w:r>
              <w:t>	Indra cuenta con oficinas en Abu Dhabi y Dubai desde las que desarrolla su actividad en Emiratos Árabes Unidos, con proyectos para diferentes mercados, como Administraciones Públicas y Sanidad o Transporte y Tráfico, así como en el ámbito de la consultoría y el outsourcing.</w:t>
            </w:r>
          </w:p>
          <w:p>
            <w:pPr>
              <w:ind w:left="-284" w:right="-427"/>
              <w:jc w:val="both"/>
              <w:rPr>
                <w:rFonts/>
                <w:color w:val="262626" w:themeColor="text1" w:themeTint="D9"/>
              </w:rPr>
            </w:pPr>
            <w:r>
              <w:t>	La multinacional ha firmado acuerdos con Mubadala Development Company, vehículo inversor del gobierno de Abu Dhabi, para identificar, explorar y definir los términos de cooperación y creación de potenciales “joint ventures” enfocadas a proyectos relacionados con tecnologías de aplicación en los sectores aeroespacial, de defensa y seguridad, y de transporte.</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p>
            <w:pPr>
              <w:ind w:left="-284" w:right="-427"/>
              <w:jc w:val="both"/>
              <w:rPr>
                <w:rFonts/>
                <w:color w:val="262626" w:themeColor="text1" w:themeTint="D9"/>
              </w:rPr>
            </w:pPr>
            <w:r>
              <w:t>	Más información del concurso en</w:t>
            </w:r>
          </w:p>
          <w:p>
            <w:pPr>
              <w:ind w:left="-284" w:right="-427"/>
              <w:jc w:val="both"/>
              <w:rPr>
                <w:rFonts/>
                <w:color w:val="262626" w:themeColor="text1" w:themeTint="D9"/>
              </w:rPr>
            </w:pPr>
            <w:r>
              <w:t>	www.indracompany.com/en/the-uae-drones-for-good-award</w:t>
            </w:r>
          </w:p>
          <w:p>
            <w:pPr>
              <w:ind w:left="-284" w:right="-427"/>
              <w:jc w:val="both"/>
              <w:rPr>
                <w:rFonts/>
                <w:color w:val="262626" w:themeColor="text1" w:themeTint="D9"/>
              </w:rPr>
            </w:pPr>
            <w:r>
              <w:t>	http://www.dronesforgood.ae/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https://www.notasdeprensa.es/indra-colabora-en-el-concurso-internacional_1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Oficinas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