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13/02/2019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 la segunda parte de Fortis Seguntina: 'La catedral gótica y su mistagogia'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en su conjunto, muestra a los visitantes, en el año en el que cumple el 850 Aniversario de la Consagración de la Catedral, la evolución constructiva del que es el emblema de Sigüenza por excelencia. La segunda fase completa la primera, 'La Catedral Románica y el Císter', abierta en julio pasado, y antecede a 'Fortis Seguntina, La Catedral Renacentista y su Girola', tercera y última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fue inaugurada y abierta al público en el Museo Diocesano la segunda parte de la exposición  and #39;Fortis Seguntina: 1169-2019 and #39;, que bajo el epígrafe  and #39;La Catedral gótica y su mistagogia and #39; (1271-1471), ilustra el que se considera segundo periodo constructivo del monumento. Este nuevo hito de la muestra da continuidad y completa el inicial, bautizado como  and #39;La Catedral Románica y el Císter and #39; y abierto al público el 5 de julio de 2018, y será sucedido por  and #39;Fortis Seguntina, La Catedral Renacentista y su Girola and #39;, que descubrirá al visitante la última fase de la evolución constructiva del edificio. Llegará en las postrimerías del Año Jubilar que vive la Catedral de Sigüenza entre los días 19 de junio de 2018 y 19 de junio de 2019, con motivo del 850 aniversario de su consagración por el obispo Joscelmo. and #39;Fortis seguntina 1169-2019 and #39; es fruto de la colaboración entre el propio Museo, el Cabildo Catedralicio, el Obispado, la Diputación Provincial, la UAH y el Ayuntamiento de Sigüenza, en un periodo igualmente especial para el Museo Diocesano, puesto que en 2018 se cumplían los primeros 50 años desde su apertura.En la exposición, la Catedral cuenta su historia sirviéndose de algunos de sus tesoros documentales y artísticos, acompañados de otros correspondientes a cada uno de los tres periodos constructivos cedidos por parroquias y museos cercanos. Dos espectaculares maquetas falta aún una tercera y última correspondiente al periodo renacentista que se presentará con la tercera y última fase de la muestra-, obras ambas de Jesús Díaz González, convierten en imágenes los planos, documentos, estudios y elucubraciones sobre cómo era la Catedral al término de cada uno de los periodos, románico y gótico.Hasta la fecha, y según el dato que aportó ayer Miguel Angel Ortega, director del Museo Diocesano en la presentación de la segunda fase,  and #39;Fortis seguntina 1169-2019 and #39; ha sido visitada por 13.124 turistas, 3.315 de los cuáles fueron peregrinos que buscaban la indulgencia plenaria.Fue el propio Ortega quien condujo el acto, simbólicamente iniciado entre dos arcos nazaríes procedentes de la Casa-Palacio de un deán de la Catedral de principios de siglo XV, que llegó a ser obispo de Sigüenza entre los años 1415-1416, don Juan González de Grajal, precisamente en un momento que forma parte del periodo sobre el que ahora se ponen los focos.Presente en la inauguración estuvo el obispo de la Diócesis de Sigüenza-Guadalajara, Atilano Rodríguez. El prelado agradeció la colaboración de las instituciones con el Cabildo y el Museo, que ha hecho posible una exposición con la que prestamos un servicio desde el punto de vista religioso, pero también cultural y artístico a la ciudad de Sigüenza y a sus visitantes. Además, al final del acto, Rodríguez apuntó la idea de escribir un libro con el que dejar testimonio documental de  and #39;Fortis Seguntina: 1169-2019 and #39; que ya ayer mismo encontró una excelente predisposición por parte de Diputación Provincial y Ayuntamiento.A continuación, el director del Museo Diocesano explicó los hitos principales de esta nueva fase expositiva que está identificada con un color específico, el amarillo, al igual que la primera lo está con el azul. En la visita, ambos tonos, como las piezas que describen, se intercalan, del mismo modo que nuestra Catedral fue creciendo apoyada en las estructuras de la fase románica anterior, afirmó.Mientras que en la primera fase de la exposición,  and #39;La Catedral Románica y el Císter and #39;, destacaba el aspecto documental gracias a la presentación de los documentos del Archivo de la Catedral, en esta segunda lo hace igualmente su contenido monumental, ya que subraya piezas singulares del patrimonio artístico de la Catedral, seguramente desconocidas para el gran público, añadió Ortega.La fase constructiva gótica descrita por la fase recién presentada tiene tres momentos fundamentales: la nueva altura gótica de la Nave Central y, por ende, del Crucero y de la Capilla Mayor, con el fin de poder cerrar aguas a esa misma altura; la nueva disposición funcional del Claustro y sus dependencias, tras la secularización del Cabildo, así como la construcción de un nuevo coro que acogiera a los 93 miembros que conformarán desde el 1 de enero de 1301 el Cabildo; y, por último, la construcción de nuevas torres junto con el recrecido de las que se habían comenzado a construir en la fase anterior: Torre del Gallo o del Santísimo, como campanario, y, Torre Defensiva como Fortis Seguntina.Estos tres hitos arquitectónicos, acaecidos entre 1271 y 1471, se pueden admirar en la maravillosa maqueta de Jesús Díaz González, cuya estampa fue descubierta después de que Atilano Rodríguez y José Manuel Latre abrieran la puerta del patio central del Museo Diocesano ayer, durante la inauguración. Las dimensiones son idénticas a las de su predecesora: 1,2 metros de ancho por 2,4 metros de largo, pero obviamente, su volumen es mucho mayor. Ambas han quedado dispuestas en paralelo, para hacer consciente al turista de la cronología y evolución de la construcción, a lo largo de los siglos.Además, e igualmente en el patio cubierto, la exposición recoge algunos elementos adicionales, como los modelos de los canecillos góticos, cuya restauración ha sido posible gracias a la colaboración de la empresa Casas de La Alcarria; o una recreación del Arca de Santa Librada en escayola, cuyo original, chapado en plata y perdido, corresponde también a este mismo periodo, o elementos reales que fueron empleados en la construcción y que resultan de gran interés histórico.Por último, y como ya sucediera en  and #39;La Catedral Románica y el Císter and #39;, en otra de las salas del Museo se exponen varias tallas de madera, restauradas magníficamente por la empresa R. Restauración de Bienes Culturales, que componen una excepcional colección de vírgenes góticas. Además esta misma empresa ha llevado a cabo la reposición de otros elementos de la muestra.El alcalde de Sigüenza, José Manuel Latre, deseó ayer para esta segunda fase de la exposición, como mínimo, el mismo éxito que ha obtenido la primera, subrayó que la colaboración institucional es fundamental para dar a conocer nuestra historia y patrimonio, y para difundir Sigüenza, y agradeció, por último, la implicación de seguntinos y empresas que hacen posible Fortis Seguntina: 1169-2019, cuyo trabajo, ha ido, obviamente, mucho más allá de la obligación profesional.</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https://www.notasdeprensa.es/inaugurada-la-segunda-parte-de-fortis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