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Inaugurada la exposición del XXV Certamen de Dibujo Gregorio Prieto, en el Centro Casa de Vacas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50 obras expuestas, la muestra estará hasta el 1 de marzo, con entrada libre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Cultural Casa de Vacas de El Retiro en Madrid ha presentado la exposición “XXV Certamen de Dibujo Gregorio Prieto”, formada por las dos obras ganadoras y las 51 seleccionadas por el jurado en su última convocatoria. La muestra estará abierta hasta el próximo 1 de marzo.</w:t>
            </w:r>
          </w:p>
          <w:p>
            <w:pPr>
              <w:ind w:left="-284" w:right="-427"/>
              <w:jc w:val="both"/>
              <w:rPr>
                <w:rFonts/>
                <w:color w:val="262626" w:themeColor="text1" w:themeTint="D9"/>
              </w:rPr>
            </w:pPr>
            <w:r>
              <w:t>Al acto de presentación han asistido la ganadora del primer premio, la creadora granadina Belén Mazuecos por su obra “La impostora” y el artista manchego Pedro Morales Elipe, seleccionado en segundo lugar por “Noche abierta”.</w:t>
            </w:r>
          </w:p>
          <w:p>
            <w:pPr>
              <w:ind w:left="-284" w:right="-427"/>
              <w:jc w:val="both"/>
              <w:rPr>
                <w:rFonts/>
                <w:color w:val="262626" w:themeColor="text1" w:themeTint="D9"/>
              </w:rPr>
            </w:pPr>
            <w:r>
              <w:t>Junto a ellos acudió la conservadora de museos y doctora en historia del arte Mª José Salazar, que participó como miembro del jurado, la presidenta de la Fundación Gregorio Prieto, Concepción García-Noblejas y Mª Dolores Chamero, directora del Centro Cultural Casa de Vacas, entre otros asistentes.</w:t>
            </w:r>
          </w:p>
          <w:p>
            <w:pPr>
              <w:ind w:left="-284" w:right="-427"/>
              <w:jc w:val="both"/>
              <w:rPr>
                <w:rFonts/>
                <w:color w:val="262626" w:themeColor="text1" w:themeTint="D9"/>
              </w:rPr>
            </w:pPr>
            <w:r>
              <w:t>Mª José Salazar, destacó la calidad de las obras premiadas y del conjunto de dibujos que conforman la exposición. Según el fallo emitido, las obras que han participado en esta edición, la más nutrida en toda la historia del certamen, se han caracterizado además de por su alta calidad, por la diversidad de estilos, tendencias, conceptos, técnicas y soportes, destacando el creciente incremento de los audiovisuales.</w:t>
            </w:r>
          </w:p>
          <w:p>
            <w:pPr>
              <w:ind w:left="-284" w:right="-427"/>
              <w:jc w:val="both"/>
              <w:rPr>
                <w:rFonts/>
                <w:color w:val="262626" w:themeColor="text1" w:themeTint="D9"/>
              </w:rPr>
            </w:pPr>
            <w:r>
              <w:t>“La selección que recoge la exposición demuestra la riqueza y buena salud de la que goza el dibujo contemporáneo, con la participación tanto de jóvenes promesas como otros valores ya consolidados, que sin duda completan este panorama que muestra, asimismo, el apoyo que este certamen ha dado a todas las tendencias gráficas actuales” afirmo Salazar.</w:t>
            </w:r>
          </w:p>
          <w:p>
            <w:pPr>
              <w:ind w:left="-284" w:right="-427"/>
              <w:jc w:val="both"/>
              <w:rPr>
                <w:rFonts/>
                <w:color w:val="262626" w:themeColor="text1" w:themeTint="D9"/>
              </w:rPr>
            </w:pPr>
            <w:r>
              <w:t>En total, han sido 240 artistas los que han participado en esta vigésimo quinta edición del certamen, el más relevante en el campo del dibujo en España, presentando en total 325 obras, de las que el jurado ha seleccionado 51 obras de 51 autores para la exposición.</w:t>
            </w:r>
          </w:p>
          <w:p>
            <w:pPr>
              <w:ind w:left="-284" w:right="-427"/>
              <w:jc w:val="both"/>
              <w:rPr>
                <w:rFonts/>
                <w:color w:val="262626" w:themeColor="text1" w:themeTint="D9"/>
              </w:rPr>
            </w:pPr>
            <w:r>
              <w:t>“Nos anima a seguir trabajando”La ganadora Belén Mazuecos afirmo sentirse muy feliz con el premio “este tipo de reconocimientos suponen un gran impulso para el dibujo en España y nos anima a seguir trabajando”. Además de la cuantía económica, el primer premio conlleva la celebración de una exposición individual en el Museo de la Fundación Gregorio Prieto durante 2020. “La impostora”, es un trabajo de gran formato realizado en carboncillo y carbón prensado. Se trata de un dibujo que forma parte de un proyecto más amplio, Genius Loci. Apuntes para una escenografía del mundo del arte, en el que, según explica la artista, “planteo problemas como la crisis de legitimidad del arte, la asimetría de la información entre los distintos agentes del ámbito artístico y la distancia que separa el arte de la sociedad”.</w:t>
            </w:r>
          </w:p>
          <w:p>
            <w:pPr>
              <w:ind w:left="-284" w:right="-427"/>
              <w:jc w:val="both"/>
              <w:rPr>
                <w:rFonts/>
                <w:color w:val="262626" w:themeColor="text1" w:themeTint="D9"/>
              </w:rPr>
            </w:pPr>
            <w:r>
              <w:t>Por su parte, Pedro Morales segundo premio por “Noche abierta”, un díptico de lápiz blanco y pastel sobre tela, y resaltó “es de gran importancia la existencia de este certamen, con una ya larga trayectoria, para revitalizar el arte en nuestro país y más concretamente el dibujo”.</w:t>
            </w:r>
          </w:p>
          <w:p>
            <w:pPr>
              <w:ind w:left="-284" w:right="-427"/>
              <w:jc w:val="both"/>
              <w:rPr>
                <w:rFonts/>
                <w:color w:val="262626" w:themeColor="text1" w:themeTint="D9"/>
              </w:rPr>
            </w:pPr>
            <w:r>
              <w:t>Además, durante los días de la exposición se van a realizar diferentes actividades sobre la trayectoria artística de Gregorio Prieto, como la conferencia que se celebrará el jueves 13 de febrero a las 18,30 horas en el Teatro del Centro, a cargo de Raúl Luis, director del Museo de la Fundación Gregorio Prieto y Javier García-Luengo, doctor en Historia del Arte y autor del libro Gregorio Prieto. Vida y obra (1897-1992).</w:t>
            </w:r>
          </w:p>
          <w:p>
            <w:pPr>
              <w:ind w:left="-284" w:right="-427"/>
              <w:jc w:val="both"/>
              <w:rPr>
                <w:rFonts/>
                <w:color w:val="262626" w:themeColor="text1" w:themeTint="D9"/>
              </w:rPr>
            </w:pPr>
            <w:r>
              <w:t>Junto a la exposición, la Fundación ha publicado un catálogo con todas las obras expuestas, donde se pueden consultar las diferentes técnicas y realizaciones.</w:t>
            </w:r>
          </w:p>
          <w:p>
            <w:pPr>
              <w:ind w:left="-284" w:right="-427"/>
              <w:jc w:val="both"/>
              <w:rPr>
                <w:rFonts/>
                <w:color w:val="262626" w:themeColor="text1" w:themeTint="D9"/>
              </w:rPr>
            </w:pPr>
            <w:r>
              <w:t>Certamen de Dibujo Gregorio PrietoFue deseo del propio pintor Gregorio Prieto (1897-1992) crear este certamen, a través de su fundación, con el fin de promover y fomentar el dibujo de artistas españoles y extranjeros residentes en España.</w:t>
            </w:r>
          </w:p>
          <w:p>
            <w:pPr>
              <w:ind w:left="-284" w:right="-427"/>
              <w:jc w:val="both"/>
              <w:rPr>
                <w:rFonts/>
                <w:color w:val="262626" w:themeColor="text1" w:themeTint="D9"/>
              </w:rPr>
            </w:pPr>
            <w:r>
              <w:t>De carácter bienal y con 25 ediciones celebradas, el Certamen de Dibujo Gregorio Prieto es hoy en día el más prestigioso de nuestro país en esta disciplina artística, así como el mejor dotado económicamente, con dos premios de 8.000 y 4.000 euros, que en esta edición ha supuesto un aumento del 30% respecto a anteriores convocatorias. Las obras ganadoras pasan a formar parte de la Fundación Gregorio Prieto, que también edita un catálogo con todas las obras seleccionadas y sus autores.</w:t>
            </w:r>
          </w:p>
          <w:p>
            <w:pPr>
              <w:ind w:left="-284" w:right="-427"/>
              <w:jc w:val="both"/>
              <w:rPr>
                <w:rFonts/>
                <w:color w:val="262626" w:themeColor="text1" w:themeTint="D9"/>
              </w:rPr>
            </w:pPr>
            <w:r>
              <w:t>En sus 25 ediciones, han participado miles de artistas que han llegado a presentar más de 6.000 obras. Marta Beltrán, José Hernández, Raphaël Larre, Virginia Fryeiro, Rafael Ricardo Sánchez Grande, Aurora Cid, José Manuel Ciria o David Morago han sido algunos de los artistas galardonados en pasadas ediciones.</w:t>
            </w:r>
          </w:p>
          <w:p>
            <w:pPr>
              <w:ind w:left="-284" w:right="-427"/>
              <w:jc w:val="both"/>
              <w:rPr>
                <w:rFonts/>
                <w:color w:val="262626" w:themeColor="text1" w:themeTint="D9"/>
              </w:rPr>
            </w:pPr>
            <w:r>
              <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https://www.notasdeprensa.es/inaugurada-la-exposicion-del-xxv-certamen-de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