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Inauguración de la exposición: ‘Baquelitas. Creando futuro’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la primera exposición que, con carácter exclusivo, recoge los objetos de baquelita y otros plásticos en un museo nacional español * Se pone de manifiesto la importancia que los objetos diseñados en este material han tenido en la evolución del mundo contemporáneo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Educación, Cultura y Deporte ha inaugurado en el Museo Nacional de Artes Decorativas, la exposición Baquelitas. Creando futuro, que muestra, a través de más de 300 piezas, pertenecientes a la colección Rafael Ortiz, el nacimiento y desarrollo de los plásticos. Esta es la primera exposición que, con carácter exclusivo, recoge los objetos de baquelita y otros plásticos en un museo nacional español.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la I Guerra Mundial, aparecieron nuevos plásticos sintéticos en el mercado y con ello nuevas industrias fueron emergiendo. Una de las que más éxito tuvo fue la de los materiales para el hogar, y se fue imponiendo con impresionantes diseños y colores. Fiambreras, exprimidores, botes de todo tipo, utensilios de cocina, cuberterías, vajillas, jarrones… todo un sinfín de adornos ocuparon el espacio 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exposición nos muestra cómo la baquelita y sus herederos modelada por incipientes diseñadores alcanzaron la eterna utopía de hacer bello lo útil, y pone de manifiesto la trascendencia que estos materiales, y las formas en las que los objetos fueron diseñados por verdaderos creadores, han tenido en la evolución del mundo contemporáneo.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Baquelita, el material de los mil usos	Las necesidades y el avance tecnológico que convergieron a mediados del siglo XIX hicieron posible el origen de un fenómeno que iba a marcar el futuro para siempre. El desarrollo en los usos y potenciación de plásticos naturales y semiplásticos iba a poner las bases para la aparición del primer plástico sintético: la baquelita.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Conocida como el material de los mil usos, hacía realidad los sueños de los alquimistas contemporáneos. El químico e inventor, de origen belga, Leo Baekeland la patentaría en 1907 iniciando con ello un proceso que dura hasta nuestros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primera vez era posible pensar en la auténtica democratización de los objetos y, aunque las clases altas fueron reacias en principio a cambiar sus viejos hábitos, la novedad del descubrimiento, lo atrevido, sugerente e innovador de sus diseños pronto lo convertirá en auténtico reclamo. A ello contribuirá la escasez de materiales naturales como el marfil, el coral o el carey, a quienes llegaron a imitar fácilmente estos nuevos materiales, que finalmente acabarán imponiendo su uso y favoreciendo el desarrollo de su industria en forma exponencial.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exposición también pretende dejar una puerta abierta a un nuevo resurgir de la baquelita. Las piezas que se exhiben nos muestran nuevas posibilidades de un material que seguro supera los mil usos de su leyenda.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Catálogo de la muestra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medios interesados en realizar entrevistas deberán solicitarlo en: promociondelarte.comunicacion@mecd.es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https://www.notasdeprensa.es/inauguracion-de-la-exposicion-baquelitas_1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Historia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