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28021 el 17/01/2013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ImprentaDigital.com, el sueño de Gutenberg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Nace una nueva Imprenta Digital. En la actualidad las formas de consumo están cambiando a una velocidad de vértigo e incluso la tradicional imprenta de Gutenberg tiene que adaptarse a ellas para no quedar obsoleta.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Bajo esta premisa y a consecuencia del auge del comercio electrónico en nuestro país surge ImprentaDigital.com, empresa de capital español y cuyo principal objetivo es que todo lo puedas hacer online. Desde casa, desde la oficina, desde nuestros smartphones o en definitiva, desde cualquier otro lugar, podemos diseñar, crear o personalizar nuestros productos sin necesidad de desplazarnos a ninguna tienda.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es que este proyecto está pensado para un cliente totalmente heterogéneo. Desde un diseñador gráfico hasta un empresario de oficina, pasando por padres, madres y jóvenes sin conocimientos en Photoshop. Todos pueden hacer sus propias tarjetas de visita, regalos personalizados, calendarios, material publicitario o cualquier otro producto del sinfín que se nos ofrecen en la web. Y siempre de forma fácil, rápida y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Calidad en sus productos y en la experiencia del cliente son los puntos fuertes de esta nueva web española que llega pisando fuerte con buenos descuentos y promociones para sus clientes. Como su propio slogan dicen, “nunca fue tan fácil imprimir tus ideas”.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Álvaro Criado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https://www.notasdeprensa.es/imprentadigitalcom-el-sueno-de-gutenberg-0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Telecomunicaciones Comunicación Marketing Emprendedores E-Commerce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