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08014/Barcelona el 16/06/2011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II Festival Internacional del Guaguancó en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Barcelona 24, 25 y 26 de Junio 2011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Lugar de celebración: 	Barcelona	Hotel Catalonia Barcelona Plaza	Casinet d’Hostafrancs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Festival de Guaguancó es creado y organizado por el reconocido bailarín de géneros cubanos Jorge Camagüey y el colectivo de cubanos afincados en Barcelona. Este evento cuenta con el apoyo de, el Instituto Cubano de la Música, el Consulado Cubano de Barcelona y la Agencia Española de Cooperación Internacional para el Desarrollo a través de la Asociación Trans-Fusión Cubana.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Festival Internacional se creó con la intención de dar a conocer, realzar y divulgar “La Rumba” como género folklórico músico/danzario cubano que nace a través del sincretismo entre la raíz Africana y la Hispana de antaño. Además en el Festival se enseñan otros géneros de baile y expresión netamente Cubanos.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Festival organiza talleres con reconocidos maestros de ámbito internacional para que los interesados puedan aprender además de shows con reconocidos artistas de fama internacional, conciertos y fiestas sociales. Para el cierre del Festival, el domingo 26 de Junio hay un concierto en la Sala Bikini de Barcelona a cargo del maestro Alexander Abreu y su Havana d’Primera.	En el Festival acuden personas de todo el mundo unidos por la afición a la cultura cubana y actualmente es el único evento de estas características que se celebra en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Programa y reserva de entradas: www.guaguancofestival.com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 Solé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933806340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https://www.notasdeprensa.es/ii-festival-internacional-del-guaguanco-en-barcelona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Música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