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Ignacio Campoy, finalista en los Premios DUX Canal CEO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y experto en coaching empresarial Ignacio Campoy incluido en el TOP 100 NACIONAL de Canal CEO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30 de mayo se celebraron los Premios DUX de Canal CEO. 150 líderes se dieron cita en una noche donde el protagonismo era para el liderazgo, un liderazgo basado en las buenas prácticas y los modelos transformadores y humanista en las empresas españolas.</w:t>
            </w:r>
          </w:p>
          <w:p>
            <w:pPr>
              <w:ind w:left="-284" w:right="-427"/>
              <w:jc w:val="both"/>
              <w:rPr>
                <w:rFonts/>
                <w:color w:val="262626" w:themeColor="text1" w:themeTint="D9"/>
              </w:rPr>
            </w:pPr>
            <w:r>
              <w:t>La entrega de premios tuvo lugar durante una gala celebrada en Madrid inspirada en la llegada del hombre a la Luna como referente aspiracional para fijarse metas y perseverar hasta alcanzarlas. El evento contó con la intervención de José Manuel Grandela, ingeniero español que participó en las misiones del Apolo 11 y Apolo 13, y Matías Urrea, director de Comunicación de la Agencia Espacial Española, junto a otros expertos como Nerea Torres Egüén, CEO de Siemens Logistics; Albert Triola, vicepresidente senior de Oracle; y Luis del Pozo, CEO de Legálitas.</w:t>
            </w:r>
          </w:p>
          <w:p>
            <w:pPr>
              <w:ind w:left="-284" w:right="-427"/>
              <w:jc w:val="both"/>
              <w:rPr>
                <w:rFonts/>
                <w:color w:val="262626" w:themeColor="text1" w:themeTint="D9"/>
              </w:rPr>
            </w:pPr>
            <w:r>
              <w:t>Los ganadores de los III Premios DUX Canal CEO fueron en esta edición Adriana Domínguez - DUX del Año 2024, Presidenta Ejecutiva de Adolfo Domínguez; Galardón DUX del Liderazgo Emergente - Rosana Perán, Pikolinos Group Vice-president; Premio Especial Canal CEO, Líder Inspirador - Xavier Marcet, Escritor-Conferenciante-Profesor; DUX del Bienestar - Juan Luis Polo, Good Rebels Presidente; DUX del Compromiso e Impacto Social- Nerea Torres, Siemens Logistics CEO; DUX de la Diversidad - José Ángel Preciados, Ilunion Hoteles Consejero Delegado; DUX de la Innovación - Tomás Pascual, Calidad Pascual Presidente; DUX por el Futuro - Ventura Barba, Advanced Music CEO; DUX de la Sostenibilidad - Eva Ivars, Afflelou España Consejera Delegada; DUX del Talento - Carina Cabezas, Sodexo Iberia President.</w:t>
            </w:r>
          </w:p>
          <w:p>
            <w:pPr>
              <w:ind w:left="-284" w:right="-427"/>
              <w:jc w:val="both"/>
              <w:rPr>
                <w:rFonts/>
                <w:color w:val="262626" w:themeColor="text1" w:themeTint="D9"/>
              </w:rPr>
            </w:pPr>
            <w:r>
              <w:t>Ignacio Campoy, ha sido incluido como nominado y finalista en esta tercera edición de los Premios DUX. El empresario, ejecutivo, formador, escritor, así como columnista en diferentes medios, cuenta con más de 37 años de trayectoria profesional, gran parte de ellos dedicados al estudio e investigación del potencial humano. De ahí que Campoy haya sido merecedor de pertenecer al plantel de finalistas de este relevante premio al liderazgo a nivel nacional.</w:t>
            </w:r>
          </w:p>
          <w:p>
            <w:pPr>
              <w:ind w:left="-284" w:right="-427"/>
              <w:jc w:val="both"/>
              <w:rPr>
                <w:rFonts/>
                <w:color w:val="262626" w:themeColor="text1" w:themeTint="D9"/>
              </w:rPr>
            </w:pPr>
            <w:r>
              <w:t>Cabe destacar el papel del presidente del jurado, Manuel Pimentel Siles Of Counsel BakerMcKenzie, Editor de Almuzara, Director de Arqueomanía, Escritor y ex Ministro de Trabajo. En su intervención durante la entrega de premios puso el énfasis en la necesidad de ejercer nuevos modelos de liderazgo ante los nuevos retos de la economía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Medialdea</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666557874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https://www.notasdeprensa.es/ignacio-campoy-finalista-en-los-premios-dux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