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lanza la campaña ‘Summer Home Discounts’, con descuentos en más de 800 inmuebles ubicados en la costa y en el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Hipoges, servicer líder en Asset Management en el sur de Europa, ha lanzado la campaña Summer Home Discounts con descuentos de hasta el 40% en más de 800 inmuebles residenciales y suelos para vivienda, ubicados en diferentes regiones de España. La promoción estará disponible durante cuatro meses y será aplicable a reservas aprobadas hasta el próximo 31 de agosto para cualquiera de los activos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inmuebles se reparten estratégicamente por toda España, como por ejemplo en localidades costeras de Cataluña, Comunidad Valenciana, Islas Canarias e Islas Baleares. En excelentes localizaciones de montaña de Cantabria y Asturias y en localidades con encanto y zonas rurales de Castilla y León, Castilla-La Mancha y Extremadura.</w:t>
            </w:r>
          </w:p>
          <w:p>
            <w:pPr>
              <w:ind w:left="-284" w:right="-427"/>
              <w:jc w:val="both"/>
              <w:rPr>
                <w:rFonts/>
                <w:color w:val="262626" w:themeColor="text1" w:themeTint="D9"/>
              </w:rPr>
            </w:pPr>
            <w:r>
              <w:t>La campaña está dirigida a aquellas personas que buscan acceder a una primera vivienda asequible, así como aquellas personas que quieren adquirir una segunda propiedad donde impulsar sus proyectos personales o disfrutar de sus vacaciones. También se dirige a pequeños inversores que desean adquirir un inmueble con el que obtener la mayor rentabilidad.  </w:t>
            </w:r>
          </w:p>
          <w:p>
            <w:pPr>
              <w:ind w:left="-284" w:right="-427"/>
              <w:jc w:val="both"/>
              <w:rPr>
                <w:rFonts/>
                <w:color w:val="262626" w:themeColor="text1" w:themeTint="D9"/>
              </w:rPr>
            </w:pPr>
            <w:r>
              <w:t>La promoción incluye inmuebles de tipología residencial y suelo para vivienda, repartidos en todas las zonas geográficas de España.</w:t>
            </w:r>
          </w:p>
          <w:p>
            <w:pPr>
              <w:ind w:left="-284" w:right="-427"/>
              <w:jc w:val="both"/>
              <w:rPr>
                <w:rFonts/>
                <w:color w:val="262626" w:themeColor="text1" w:themeTint="D9"/>
              </w:rPr>
            </w:pPr>
            <w:r>
              <w:t>Los descuentos llegan hasta el 40% en determinados inmuebles, haciendo la campaña realmente atractiva para los compradores. </w:t>
            </w:r>
          </w:p>
          <w:p>
            <w:pPr>
              <w:ind w:left="-284" w:right="-427"/>
              <w:jc w:val="both"/>
              <w:rPr>
                <w:rFonts/>
                <w:color w:val="262626" w:themeColor="text1" w:themeTint="D9"/>
              </w:rPr>
            </w:pPr>
            <w:r>
              <w:t>En palabras de Marco Sales, Head of Sales de Hipoges, "con esta nueva propuesta se ofrecen las mejores oportunidades para adquirir una vivienda en diferentes zonas de España con grandes descuentos de cara a la época estival. Sin duda, un gran aliciente para adquirir tanto una primera residencia como, especialmente, una segunda residencia que disfrutar durante el verano". </w:t>
            </w:r>
          </w:p>
          <w:p>
            <w:pPr>
              <w:ind w:left="-284" w:right="-427"/>
              <w:jc w:val="both"/>
              <w:rPr>
                <w:rFonts/>
                <w:color w:val="262626" w:themeColor="text1" w:themeTint="D9"/>
              </w:rPr>
            </w:pPr>
            <w:r>
              <w:t>Se puede acceder a esta gran oferta de oportunidades y encontrar la vivienda que se necesita entrando en la web https://realestate.hipoges.com/es y clicando en el primer banner que se encontrará en la home referente a la campaña "Summer Home Discounts".</w:t>
            </w:r>
          </w:p>
          <w:p>
            <w:pPr>
              <w:ind w:left="-284" w:right="-427"/>
              <w:jc w:val="both"/>
              <w:rPr>
                <w:rFonts/>
                <w:color w:val="262626" w:themeColor="text1" w:themeTint="D9"/>
              </w:rPr>
            </w:pPr>
            <w:r>
              <w:t>Continuidad a la alta actividad de Hipoges en Real Estate durante 2023Con esta nueva campaña, Hipoges pretende seguir su tendencia al alza de venta de inmuebles durante el ejercicio anterior. La compañía consiguió vender un volumen global de inmuebles por valor de más de 1.300 millones de euros en 2023, situándose como referente a nivel europeo en el sector. </w:t>
            </w:r>
          </w:p>
          <w:p>
            <w:pPr>
              <w:ind w:left="-284" w:right="-427"/>
              <w:jc w:val="both"/>
              <w:rPr>
                <w:rFonts/>
                <w:color w:val="262626" w:themeColor="text1" w:themeTint="D9"/>
              </w:rPr>
            </w:pPr>
            <w:r>
              <w:t>Estas cifras récord también se reflejaron en su actividad en España, el mercado con mayor volumen de la compañía, donde el crecimiento en número de inmuebles vendidos fue del 120%, duplicando las cifras del año 2022.</w:t>
            </w:r>
          </w:p>
          <w:p>
            <w:pPr>
              <w:ind w:left="-284" w:right="-427"/>
              <w:jc w:val="both"/>
              <w:rPr>
                <w:rFonts/>
                <w:color w:val="262626" w:themeColor="text1" w:themeTint="D9"/>
              </w:rPr>
            </w:pPr>
            <w:r>
              <w:t>Sobre HipogesFundada en 2008, actualmente Hipoges es una plataforma de referencia en el sector de Asset Management con más de 50.000 millones de euros en activos bajo gestión. Entre estos activos se incluyen hipotecas residenciales y adjudicados, préstamos promotor, préstamos de consumo sin garantía, préstamos Pymes y préstamos de grandes corporaciones con colateral de diversa tipología y facturas con la Administración. Además, Hipoges también ofrece asesoramiento en el proceso de valoración y compra, asesoramiento en diseño de procesos e implantación de herramientas de gestión, así como soluciones de gestión para activos diversos e inversión. Hipoges gestiona estas actividades gracias a un equipo de más de 1.800 personas en 4 países (España, Portugal, Grecia e Italia) y una avanzada plataforma tecnológica propia que permite establecer la estrategia óptima de trabajo en cada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Still Puebla</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722 37 50 28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https://www.notasdeprensa.es/hipoges-lanza-la-campana-summer-home-discounts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