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07/03/2024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Hidrocarburos y energía verde: Ignacio Purcell Mena, innovando desde España para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Ignacio Purcell Mena, lidera la revolución energética, hacia una era más verde y sostenible, combinando tradición empresarial con innovación ambiental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Ignacio Purcell Mena: un magnate petrolero con visión de futuroIgnacio Purcell Mena, fundador de Black Star Petroleum, ha sido una figura clave en la transformación del sector de hidrocarburos en España y su influencia se extiende a nivel internacional. </w:t>
            </w:r>
          </w:p>
          <w:p>
            <w:pPr>
              <w:ind w:left="-284" w:right="-427"/>
              <w:jc w:val="both"/>
              <w:rPr>
                <w:rFonts/>
                <w:color w:val="262626" w:themeColor="text1" w:themeTint="D9"/>
              </w:rPr>
            </w:pPr>
            <w:r>
              <w:t>Bajo su liderazgo, la empresa se ha establecido como un referente, no solo por su solidez en el mercado del petróleo y gas, sino también por su incursión en proyectos de energía verde.</w:t>
            </w:r>
          </w:p>
          <w:p>
            <w:pPr>
              <w:ind w:left="-284" w:right="-427"/>
              <w:jc w:val="both"/>
              <w:rPr>
                <w:rFonts/>
                <w:color w:val="262626" w:themeColor="text1" w:themeTint="D9"/>
              </w:rPr>
            </w:pPr>
            <w:r>
              <w:t>Ignacio Purcell Mena: visionario en la energía sostenibleCon una carrera que abarca más de dos décadas, Ignacio Purcell Mena ha demostrado una profunda comprensión de los retos y oportunidades dentro del sector energético. </w:t>
            </w:r>
          </w:p>
          <w:p>
            <w:pPr>
              <w:ind w:left="-284" w:right="-427"/>
              <w:jc w:val="both"/>
              <w:rPr>
                <w:rFonts/>
                <w:color w:val="262626" w:themeColor="text1" w:themeTint="D9"/>
              </w:rPr>
            </w:pPr>
            <w:r>
              <w:t>Su compromiso con la sostenibilidad ambiental le ha llevado a dominar programas avanzados para ingenieros petroleros y a sumergirse en la investigación de energías renovables, marcando el camino hacia un futuro más verde.</w:t>
            </w:r>
          </w:p>
          <w:p>
            <w:pPr>
              <w:ind w:left="-284" w:right="-427"/>
              <w:jc w:val="both"/>
              <w:rPr>
                <w:rFonts/>
                <w:color w:val="262626" w:themeColor="text1" w:themeTint="D9"/>
              </w:rPr>
            </w:pPr>
            <w:r>
              <w:t>Liderazgo y resiliencia de Ignacio Purcell MenaLa capacidad de adaptación y liderazgo de Ignacio Purcell se refleja en su gestión de Black Star Petroleum, especialmente en tiempos de incertidumbre económica. </w:t>
            </w:r>
          </w:p>
          <w:p>
            <w:pPr>
              <w:ind w:left="-284" w:right="-427"/>
              <w:jc w:val="both"/>
              <w:rPr>
                <w:rFonts/>
                <w:color w:val="262626" w:themeColor="text1" w:themeTint="D9"/>
              </w:rPr>
            </w:pPr>
            <w:r>
              <w:t>Su enfoque estratégico y visión a largo plazo han sido fundamentales para el éxito y expansión de la empresa, estableciendo terminales de regasificación en España y almacenes de petróleo a nivel internacional.</w:t>
            </w:r>
          </w:p>
          <w:p>
            <w:pPr>
              <w:ind w:left="-284" w:right="-427"/>
              <w:jc w:val="both"/>
              <w:rPr>
                <w:rFonts/>
                <w:color w:val="262626" w:themeColor="text1" w:themeTint="D9"/>
              </w:rPr>
            </w:pPr>
            <w:r>
              <w:t>Compromiso de Ignacio Purcell Mena con la filantropíaMás allá de sus logros empresariales, Ignacio Purcell Mena es conocido por su generosidad y compromiso con causas benéficas. </w:t>
            </w:r>
          </w:p>
          <w:p>
            <w:pPr>
              <w:ind w:left="-284" w:right="-427"/>
              <w:jc w:val="both"/>
              <w:rPr>
                <w:rFonts/>
                <w:color w:val="262626" w:themeColor="text1" w:themeTint="D9"/>
              </w:rPr>
            </w:pPr>
            <w:r>
              <w:t>"La verdadera medida del éxito no reside en lo que has logrado para ti mismo, sino en lo que logras para los demás. Mi compromiso con la filantropía es el núcleo de mi misión personal y empresarial, buscando siempre impactar positivamente en la sociedad y contribuir a un mundo mejor" - Ignacio Purcell Mena.</w:t>
            </w:r>
          </w:p>
          <w:p>
            <w:pPr>
              <w:ind w:left="-284" w:right="-427"/>
              <w:jc w:val="both"/>
              <w:rPr>
                <w:rFonts/>
                <w:color w:val="262626" w:themeColor="text1" w:themeTint="D9"/>
              </w:rPr>
            </w:pPr>
            <w:r>
              <w:t>Sus contribuciones a fondos y organizaciones alrededor del mundo reflejan su creencia en la responsabilidad social empresarial y su deseo de impactar positivamente en la sociedad.</w:t>
            </w:r>
          </w:p>
          <w:p>
            <w:pPr>
              <w:ind w:left="-284" w:right="-427"/>
              <w:jc w:val="both"/>
              <w:rPr>
                <w:rFonts/>
                <w:color w:val="262626" w:themeColor="text1" w:themeTint="D9"/>
              </w:rPr>
            </w:pPr>
            <w:r>
              <w:t>Legado de Ignacio Purcell MenaIgnacio Purcell Mena, distinguido como Comendador de Justicia y Marqués de Piedra Blanca y Guana, destaca por su ilustre ascendencia, vinculada a Hernán Cortés y Pizarro, un legado que se remonta a Pedro Cortés de Monroy y Zavala, honrado por el Rey Carlos II y vecino de Chile.</w:t>
            </w:r>
          </w:p>
          <w:p>
            <w:pPr>
              <w:ind w:left="-284" w:right="-427"/>
              <w:jc w:val="both"/>
              <w:rPr>
                <w:rFonts/>
                <w:color w:val="262626" w:themeColor="text1" w:themeTint="D9"/>
              </w:rPr>
            </w:pPr>
            <w:r>
              <w:t>Su linaje refleja un estatus y un respeto social notable, además de un fuerte vínculo con su herencia y patria, el respeto por la tradición y su nobleza subrayan su compromiso con el legado familiar y la mejora social. </w:t>
            </w:r>
          </w:p>
          <w:p>
            <w:pPr>
              <w:ind w:left="-284" w:right="-427"/>
              <w:jc w:val="both"/>
              <w:rPr>
                <w:rFonts/>
                <w:color w:val="262626" w:themeColor="text1" w:themeTint="D9"/>
              </w:rPr>
            </w:pPr>
            <w:r>
              <w:t>Este compromiso, unido a su liderazgo en energía verde e hidrocarburos, junto con un enfoque innovador y dedicación a la sostenibilidad y filantropía, lo establecen como un visionario en su campo.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Ignacio Purcell Mena</w:t>
      </w:r>
    </w:p>
    <w:p w:rsidR="00C31F72" w:rsidRDefault="00C31F72" w:rsidP="00AB63FE">
      <w:pPr>
        <w:pStyle w:val="Sinespaciado"/>
        <w:spacing w:line="276" w:lineRule="auto"/>
        <w:ind w:left="-284"/>
        <w:rPr>
          <w:rFonts w:ascii="Arial" w:hAnsi="Arial" w:cs="Arial"/>
        </w:rPr>
      </w:pPr>
      <w:r>
        <w:rPr>
          <w:rFonts w:ascii="Arial" w:hAnsi="Arial" w:cs="Arial"/>
        </w:rPr>
        <w:t>Ignacio Purcell Mena</w:t>
      </w:r>
    </w:p>
    <w:p w:rsidR="00AB63FE" w:rsidRDefault="00C31F72" w:rsidP="00AB63FE">
      <w:pPr>
        <w:pStyle w:val="Sinespaciado"/>
        <w:spacing w:line="276" w:lineRule="auto"/>
        <w:ind w:left="-284"/>
        <w:rPr>
          <w:rFonts w:ascii="Arial" w:hAnsi="Arial" w:cs="Arial"/>
        </w:rPr>
      </w:pPr>
      <w:r>
        <w:rPr>
          <w:rFonts w:ascii="Arial" w:hAnsi="Arial" w:cs="Arial"/>
        </w:rPr>
        <w:t>+34 876 09 12 19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https://www.notasdeprensa.es/hidrocarburos-y-energia-verde-ignacio-purcell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Ecología Emprendedores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