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renueva su acuerdo con Cristiano Ronaldo como patrocinador oficial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especializada en nutrición y estilo de vida saludable, Herbalife, ha anunciado la renovación de su patrocinio con el icono internacional del fútbol, Cristiano Ronaldo. Mediante este acuerdo, que comenzó hace una década, Herbalife se convierte en su patrocinador oficial como proveedor de productos de nutrición, bienestar y rendimiento deportivo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una nueva etapa en Herbalife, estamos encantados de que Cristiano siga a nuestro lado mediante una asociación centrada en el compromiso con la nutrición, la forma física y una vida activa y saludable", señala Michael Johnson, Presidente y Consejero Delegado de Herbalife.</w:t>
            </w:r>
          </w:p>
          <w:p>
            <w:pPr>
              <w:ind w:left="-284" w:right="-427"/>
              <w:jc w:val="both"/>
              <w:rPr>
                <w:rFonts/>
                <w:color w:val="262626" w:themeColor="text1" w:themeTint="D9"/>
              </w:rPr>
            </w:pPr>
            <w:r>
              <w:t>Cristiano Ronaldo, considerado como uno de los mejores jugadores de todos los tiempos, ha ganado 34 trofeos en su carrera, incluyendo siete títulos de liga en Inglaterra, España e Italia; cinco Ligas de Campeones de la UEFA; cuatro Copas Mundiales de Clubes de la FIFA; el Campeonato de Europa de la UEFA y la UEFA Nations League. También es el primer jugador de la historia que ha marcado en cinco Mundiales consecutivos.</w:t>
            </w:r>
          </w:p>
          <w:p>
            <w:pPr>
              <w:ind w:left="-284" w:right="-427"/>
              <w:jc w:val="both"/>
              <w:rPr>
                <w:rFonts/>
                <w:color w:val="262626" w:themeColor="text1" w:themeTint="D9"/>
              </w:rPr>
            </w:pPr>
            <w:r>
              <w:t>Cuenta con numerosos galardones personales, entre ellos cinco Balones de Oro, cuatro Botas de Oro europeas y dos premios The Best de la FIFA. Ha marcado más de 830 goles oficiales en su carrera absoluta con sus clubs y su selección, y ostenta el récord de máximo goleador de la historia del fútbol masculino.</w:t>
            </w:r>
          </w:p>
          <w:p>
            <w:pPr>
              <w:ind w:left="-284" w:right="-427"/>
              <w:jc w:val="both"/>
              <w:rPr>
                <w:rFonts/>
                <w:color w:val="262626" w:themeColor="text1" w:themeTint="D9"/>
              </w:rPr>
            </w:pPr>
            <w:r>
              <w:t>"Herbalife ha sido una parte importante de mi nutrición, orientada al rendimiento, ayudándome durante más de una década a vivir una vida activa y saludable", comenta Cristiano Ronaldo.  "Es gratificante, personal y profesionalmente, poder ayudar a otros deportistas de todo el mundo a entender cómo los productos nutricionales pueden ayudarles a rendir mejor".</w:t>
            </w:r>
          </w:p>
          <w:p>
            <w:pPr>
              <w:ind w:left="-284" w:right="-427"/>
              <w:jc w:val="both"/>
              <w:rPr>
                <w:rFonts/>
                <w:color w:val="262626" w:themeColor="text1" w:themeTint="D9"/>
              </w:rPr>
            </w:pPr>
            <w:r>
              <w:t>Los deportistas patrocinados por Herbalife utilizan los productos de la compañía antes, durante y después de los entrenamientos y partidos. Como parte de su compromiso continuo para mejorar la nutrición y el rendimiento deportivo, en 2013, Herbalife lanzó Herbalife24® CR7 Drive en colaboración con Cristiano Ronaldo, una bebida deportiva diseñada específicamente para satisfacer las necesidades nutricionales de la leyenda mundial del fútbol y beneficiar a los deportistas de todos los niveles en todo el mundo. La línea de productos deportivos Herbalife24 también es utilizada por consumidores interesados en mejorar su rendimiento deportivo.</w:t>
            </w:r>
          </w:p>
          <w:p>
            <w:pPr>
              <w:ind w:left="-284" w:right="-427"/>
              <w:jc w:val="both"/>
              <w:rPr>
                <w:rFonts/>
                <w:color w:val="262626" w:themeColor="text1" w:themeTint="D9"/>
              </w:rPr>
            </w:pPr>
            <w:r>
              <w:t>Herbalife patrocina con orgullo más de 190 eventos deportivos, equipos y deportistas de todo el mundo que ejemplifican el compromiso de la compañía con una vida sana y activa, apoyada por una buena nutrición.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https://www.notasdeprensa.es/herbalife-renueva-su-acuerdo-con-cristiano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Fútbol Comunicación Marketing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