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Herbalife Nutrition, nuevo patrocinador del Real Valladolid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multinacional promueve un estilo de vida activo y saludable y continua su apoyo al deporte a través de sus patrocinios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Herbalife Nutrition continúa apoyando a equipos deportivos nacionales con el patrocinio del Real Valladolid, en el que la compañía será hasta la temporada 2022/23 Proveedor de Nutrición de la primera plantilla y también estará presente en la espalda de las camisetas de juego. Asimismo, se convertirá en patrocinador principal del equipo de E-Sports, de reciente creación y que participa en la competición oficial de eLaLiga con el objetivo de acabar en los primeros puestos. Este nuevo patrocinio reafirma el compromiso de la multinacional con el deporte y la promoción de un estilo de vida activo y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“Tener como patrocinador a una compañía como Herbalife Nutrition, centrada en promover un estilo de vida activo y saludable, que además nos apoya con su línea de nutrición específica para deportistas, supone un aliciente para el Club y los objetivos deportivos de nuestros jugadores”, explica Matthieu Fenaert, Consejero Delegado del Real Valladolid.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blanquivioleta es uno de los equipos históricos de la Primera División española y ha experimentado un crecimiento en todos los aspectos, no solo en el plano deportivo, después del desembarco de Ronaldo y todo su equipo de trabajo. Uno de los objetivos de la llegada al Club de Herbalife Nutrition como patrocinador reside en contribuir, precisamente, a apoyar la nutrición de sus futbolistas para obtener un máximo rendimimento físico y, con ello, mejorar los resultados deportivos.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compromiso con la promoción del deporte y la vida saludable se hace realidad, una vez más, con el patrocinio al Real Valladolid. Para nosotros es un orgullo respaldar a un equipo de Primera División como es el equipo pucelano, con un gran potencial en el fútbol español”, declara Tara López, Directora General de Herbalife Nutrition.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Villanueva Marín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664054757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https://www.notasdeprensa.es/herbalife-nutrition-nuevo-patrocinador-del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Fútbol 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