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Hemina Abogados, recibe el Premio San Ivo a la Justicia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boutique de Madrid, recibió el prestigioso premio dirigido a los profesionales del derecho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10 de febrero, la Asociación Europea de Industria, Tecnología e Innovación, entrego el prestigioso Premio San Ivo a la Justicia Social, el cual se otorga a profesionales de la Judicatura con licenciatura en derecho.</w:t>
            </w:r>
          </w:p>
          <w:p>
            <w:pPr>
              <w:ind w:left="-284" w:right="-427"/>
              <w:jc w:val="both"/>
              <w:rPr>
                <w:rFonts/>
                <w:color w:val="262626" w:themeColor="text1" w:themeTint="D9"/>
              </w:rPr>
            </w:pPr>
            <w:r>
              <w:t>Se le concedió el premio a Hemina Abogados, es un despacho boutique establecido en Madrid, especializado en derecho fiscal, Patrícia Abad Herrera, una de las socias fundadoras, que cuenta con una dilatada trayectoria en el asesoramiento jurídico tributario, destaca que en su despacho primero se esfuerzan por conocer al cliente, sus inquietudes personales y sus necesidades vitales, ya que este conocimiento es fundamental para satisfacer sus necesidades jurídicas y fiscales globales. El trato con el cliente debe ser directo y cercano, debe sentirse siempre acompañado y asistido por una persona que le ayude a resolver sus cuestiones fiscales o a plantear de forma estructurada y óptima desde el punto de vista fiscal tanto sus negocios como su situación patrimonial personal. </w:t>
            </w:r>
          </w:p>
          <w:p>
            <w:pPr>
              <w:ind w:left="-284" w:right="-427"/>
              <w:jc w:val="both"/>
              <w:rPr>
                <w:rFonts/>
                <w:color w:val="262626" w:themeColor="text1" w:themeTint="D9"/>
              </w:rPr>
            </w:pPr>
            <w:r>
              <w:t>En Hemina Abogados el cliente es el epicentro de la actividad, ocupando siempre el primer lugar. </w:t>
            </w:r>
          </w:p>
          <w:p>
            <w:pPr>
              <w:ind w:left="-284" w:right="-427"/>
              <w:jc w:val="both"/>
              <w:rPr>
                <w:rFonts/>
                <w:color w:val="262626" w:themeColor="text1" w:themeTint="D9"/>
              </w:rPr>
            </w:pPr>
            <w:r>
              <w:t>Es posible conocer a Hemina Abogados en https://heminaabogados.com</w:t>
            </w:r>
          </w:p>
          <w:p>
            <w:pPr>
              <w:ind w:left="-284" w:right="-427"/>
              <w:jc w:val="both"/>
              <w:rPr>
                <w:rFonts/>
                <w:color w:val="262626" w:themeColor="text1" w:themeTint="D9"/>
              </w:rPr>
            </w:pPr>
            <w:r>
              <w:t>Con este premio se quiere ensalzar la figura de San Ivo, mas conocido como "abogado de los pobres", que siempre lucho porque prevaleciera la Justicia por encima de las clases y el dinero, siempre fue un defensor de las causas justas.</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https://www.notasdeprensa.es/hemina-abogados-recibe-el-premio-san-ivo-a-la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