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28/09/2023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Hacia el acceso universal de los servicios financieros según GDS Modellica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modelos alternativos, permitirán el acceso al crédito a prestatarios con unos antecedentes digitales débiles o nulos, al evaluar otros criterios para el puntaje crediticio. La digitalización financiera apuesta por una mayor inclusión financiera de la población, para garantizar el acceso universal al crédito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Banco Mundial, alrededor de 2.500 millones de personas no utilizan servicios financieros formales, y muchas de ellas tan siquiera tienen acceso a ellos. La inclusión financiera hace referencia al acceso de personas y empresas a diversos productos y servicios financieros para atender sus necesidades de transacciones, pagos, ahorro, crédito, seguro, etc. El Banco Mundialpuso el foco de atención en 2020 en la iniciativa: acceso universal a los servicios financieros. Un reto que lograr para garantizar que las personas en todo el mundo tengan acceso a una cuenta corriente. Este es el primer paso hacia la inclusión financiera, al permitir a las personas guardar dinero, enviar y recibir pagos y, además, ser la vía de acceso a otros servicios financieros.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bancario español posee la segunda red de sucursales más extensa de toda la UE, por detrás de Francia. Según el Banco Mundial, en España, un 98% de los adultos tiene una cuenta bancaria, y un 98,6% reside en un municipio con acceso a servicios bancarios, según el Informe sobre la Inclusión Financiera en España del IVIE, cuyo objeto es elevar la inclusión financiera al 100% de la población.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inclusión digital implica utilizar herramientas y mecanismos eficientes y sostenibles que reducen los costos de los proveedores a la par que proporcionan servicios financieros adaptados a las necesidades de los clientes y de manera especial avanzar atención personalizada para la prestación de servicios al segmento sénior, con capacidades diferentes. Ya sea a través de la concesión de crédito a consumidores y empresas, las entidades y organizaciones necesitan crecer y ganar nuevos clientes. El crecimiento financiero sostenible requiere procesar solicitudes de crédito de manera inteligente, consistente y rentable.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GDS Modellica, gracias a su experiencia y conocimiento en mitigación de riesgos, señala Antonio García Rouco, director general GDS Modellica han creado DataView360 una herramienta esencial para gestionar el riesgo de manera efectiva y dinámica. Una solución flexible de gestión de casos a gran escala.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DataView360 ha sido desarrollado para facilitar la integración con fuentes de datos externas e internas, como burós de crédito, fraude y proveedores de verificación de identidad. El producto de software puede configurarse, apunta García Rouco, para que sus clientes elijan y definan los datos que necesitan dentro de sus procesos, para tomar decisiones en tiempo real. DataView360 es una aplicación que, a través de servicios web, se integra fácilmente con la infraestructura existente o en entornos externos.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que utilizan DataView360 pueden acceder, consultar e integrar datos con cualquier sistema. El motor de datos o Data Engine está diseñado tanto para los clientes que necesitan mejorar sus sistemas actuales, como para aquellos que buscan una solución modular a mayor escala. Este motor de datos está preconfigurado para acceder a más de un centenar de fuentes de datos en todo el mundo, incluyendo burós de crédito en EE. UU., Canadá, Reino Unido, España, México, Brasil, etc., así como a una lista completa de fuentes alternativas para las necesidades de datos de empresas y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de estos datos alternativos y la consideración de que más personas sean solventes es positivo para los negocios, significa que las entidades y organizaciones pueden predecir el riesgo con mayor precisión y decir que sí a más persona. Por tanto, contribuye a que los prestamistas crezcan y también sus negocios. Los datos alternativos facilitan a las instituciones financieras evaluar la capacidad de pago o solvencia de los solicitantes de crédito, así como tomar decisiones eficientes. Y es que las decisiones que manejan los prestamistas han evolucionado, el puntaje crediticio tradicional excluía a aquellos sectores con un débil historial crediticio. Los datos alternativos representan una forma de obtener información para el análisis de riesgo, que va más allá de las fuentes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adicionales o alternativos generan insights fidedignos que permiten a las empresas tomar mejores decisiones y obtener ventajas competitivas al proporcionar una visión más precisa y completa del riesgo asociado de prestar dinero. DataView360 de GDS Modellica es una solución eficiente y flexible capaz de adaptarse a las necesidades específicas que ayuda a los otorgantes de crédito a impulsar su crecimiento a la par que mejoran su gestión riesgo. Hoy, una buena gestión de procesos y la toma de decisiones eficientes son un desafío y reto a la hora de analizar, combinar datos, realizar análisis, tomar decisiones y ejecutarlas para aumentar el "lifetime value"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GDS MODELLICAGDS Modellica es una empresa que provee de tecnología - analítica y de gestión de decisiones, así como consultoría especializada en los procesos de riesgo de crédito. La compañía ayuda las organizaciones a potenciar el proceso de toma de decisiones interconectadas en cada etapa del ciclo de vida del cliente generando relaciones rentables con los clientes gracias a su conocimiento, tecnología y mejores prácticas de la industria. GDS Modellica lleva más de 16 años colaborando con éxito para cientos de instituciones financieras, minoristas, aseguradoras y diversos sectores en más de 36 países. https://www.gdsmodellica.com.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 Ke Medio Broadcasting S.L.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EKMB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912792470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https://www.notasdeprensa.es/hacia-el-acceso-universal-de-los-servicios_1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Finanzas Marketing Software Consumo Criptomonedas-Blockchain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