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Solutia adquiere Advanced Education y refuerza su posicionamiento en el sector EdTech privado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este movimiento estratégico en el sector privado, el grupo líder en soluciones tecnológicas prepara su expansión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Solutia, compañía tecnológica española fundada en 2005, ha anunciado la adquisición de Grupo Advanced Education, una consultora con presencia en 15 países, especializada en servicios para el sector educativo privado. Con esta operación, Grupo Solutia amplía su presencia en el sector EdTech y diversifica su oferta hacia el ámbito privado, con el objetivo de implementar soluciones tecnológicas de vanguardia adaptadas a los desafíos actuales del sector educativo y empresarial. La alianza también impulsa su internacionalización, abriendo nuevas oportunidades en mercados clave.</w:t>
            </w:r>
          </w:p>
          <w:p>
            <w:pPr>
              <w:ind w:left="-284" w:right="-427"/>
              <w:jc w:val="both"/>
              <w:rPr>
                <w:rFonts/>
                <w:color w:val="262626" w:themeColor="text1" w:themeTint="D9"/>
              </w:rPr>
            </w:pPr>
            <w:r>
              <w:t>La propuesta de valor resultante integra herramientas digitales avanzadas, con un enfoque especial en inteligencia artificial, robótica, programas de formación y acompañamiento docente. Además, incluye la transformación de espacios educativos innovadores, soluciones de robótica educativa, desarrollo de plataformas de gestión educativa y analítica de datos, diseñadas para mejorar la eficiencia y calidad de la enseñanza.</w:t>
            </w:r>
          </w:p>
          <w:p>
            <w:pPr>
              <w:ind w:left="-284" w:right="-427"/>
              <w:jc w:val="both"/>
              <w:rPr>
                <w:rFonts/>
                <w:color w:val="262626" w:themeColor="text1" w:themeTint="D9"/>
              </w:rPr>
            </w:pPr>
            <w:r>
              <w:t>"Este es un hito importante para el crecimiento de Grupo Solutia y su evolución en el sector EdTech. Con la experiencia de Grupo Advanced Education, seremos capaces de ofrecer soluciones más completas y eficaces, tanto a nivel nacional como internacional", destacó Valentín Rangel, presidente de Grupo Solutia. "Nuestra misión es llevar la innovación educativa a cada rincón, y esta adquisición nos acerca un paso más a ese objetivo", añadió.</w:t>
            </w:r>
          </w:p>
          <w:p>
            <w:pPr>
              <w:ind w:left="-284" w:right="-427"/>
              <w:jc w:val="both"/>
              <w:rPr>
                <w:rFonts/>
                <w:color w:val="262626" w:themeColor="text1" w:themeTint="D9"/>
              </w:rPr>
            </w:pPr>
            <w:r>
              <w:t>Por su parte, Fernando Rodríguez, CEO de Grupo Advanced Education, subrayó que llevan meses trabajando en conjunto "para diseñar la mejor propuesta del mercado. Estamos listos para lanzarla y acompañar a miles de centros educativos en sus procesos de innovación continua". Grupo Advanced Education continuará operando bajo su propia marca, con Rodríguez liderando el proyecto dentro de la estructura de Solutia.</w:t>
            </w:r>
          </w:p>
          <w:p>
            <w:pPr>
              <w:ind w:left="-284" w:right="-427"/>
              <w:jc w:val="both"/>
              <w:rPr>
                <w:rFonts/>
                <w:color w:val="262626" w:themeColor="text1" w:themeTint="D9"/>
              </w:rPr>
            </w:pPr>
            <w:r>
              <w:t>Expansión del liderazgo en tecnología educativaEste movimiento refuerza la sólida trayectoria de Grupo Solutia en la digitalización de la educación pública en España. A lo largo de sus 20 años de historia, Solutia ha instalado más de 15.000 aulas digitales y en la actualidad proporciona soporte técnico a más de 9.000 colegios públicos y a más de 2 millones de dispositivos repartidos por toda la geografía española, posicionándose como el referente de la transformación tecnológica del sector en nuestro país.</w:t>
            </w:r>
          </w:p>
          <w:p>
            <w:pPr>
              <w:ind w:left="-284" w:right="-427"/>
              <w:jc w:val="both"/>
              <w:rPr>
                <w:rFonts/>
                <w:color w:val="262626" w:themeColor="text1" w:themeTint="D9"/>
              </w:rPr>
            </w:pPr>
            <w:r>
              <w:t>Con una estable reputación como socio estratégico de confianza, Grupo Solutia continuará consolidando su posición como el líder en el ámbito EdTech.</w:t>
            </w:r>
          </w:p>
          <w:p>
            <w:pPr>
              <w:ind w:left="-284" w:right="-427"/>
              <w:jc w:val="both"/>
              <w:rPr>
                <w:rFonts/>
                <w:color w:val="262626" w:themeColor="text1" w:themeTint="D9"/>
              </w:rPr>
            </w:pPr>
            <w:r>
              <w:t>Sobre Grupo SolutiaGrupo Solutia es un conglomerado español especializado en soluciones tecnológicas innovadoras. Desde su fundación en 2005, ha destacado por su enfoque en la investigación y desarrollo (I+D+i) y su compromiso con la transformación digital. La empresa ofrece soluciones TIC a múltiples sectores, destacando su contribución al mundo sanitario y educativo.</w:t>
            </w:r>
          </w:p>
          <w:p>
            <w:pPr>
              <w:ind w:left="-284" w:right="-427"/>
              <w:jc w:val="both"/>
              <w:rPr>
                <w:rFonts/>
                <w:color w:val="262626" w:themeColor="text1" w:themeTint="D9"/>
              </w:rPr>
            </w:pPr>
            <w:r>
              <w:t>Grupo Solutia va a superar los 100 millones de euros de facturación en este año 2024, con crecimientos anules superiores al 20% en los últimos años y sigue explorando acelerar su crecimiento inorgánico mediante adquisiciones que tengan complementariedad y estén alineadas con su plan estratégico.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Verónica García</w:t>
      </w:r>
    </w:p>
    <w:p w:rsidR="00C31F72" w:rsidRDefault="00C31F72" w:rsidP="00AB63FE">
      <w:pPr>
        <w:pStyle w:val="Sinespaciado"/>
        <w:spacing w:line="276" w:lineRule="auto"/>
        <w:ind w:left="-284"/>
        <w:rPr>
          <w:rFonts w:ascii="Arial" w:hAnsi="Arial" w:cs="Arial"/>
        </w:rPr>
      </w:pPr>
      <w:r>
        <w:rPr>
          <w:rFonts w:ascii="Arial" w:hAnsi="Arial" w:cs="Arial"/>
        </w:rPr>
        <w:t>School Market S.L</w:t>
      </w:r>
    </w:p>
    <w:p w:rsidR="00AB63FE" w:rsidRDefault="00C31F72" w:rsidP="00AB63FE">
      <w:pPr>
        <w:pStyle w:val="Sinespaciado"/>
        <w:spacing w:line="276" w:lineRule="auto"/>
        <w:ind w:left="-284"/>
        <w:rPr>
          <w:rFonts w:ascii="Arial" w:hAnsi="Arial" w:cs="Arial"/>
        </w:rPr>
      </w:pPr>
      <w:r>
        <w:rPr>
          <w:rFonts w:ascii="Arial" w:hAnsi="Arial" w:cs="Arial"/>
        </w:rPr>
        <w:t>624623529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https://www.notasdeprensa.es/grupo-solutia-adquiere-advanced-education-y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Educación Andalucia Emprendedores Software Formación profesional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